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A06E4" w14:textId="77777777" w:rsidR="00724605" w:rsidRPr="00D96D5F" w:rsidRDefault="00724605" w:rsidP="00724605">
      <w:pPr>
        <w:ind w:right="69"/>
        <w:jc w:val="center"/>
        <w:rPr>
          <w:sz w:val="24"/>
          <w:szCs w:val="24"/>
        </w:rPr>
      </w:pPr>
      <w:r w:rsidRPr="00D96D5F">
        <w:rPr>
          <w:sz w:val="24"/>
          <w:szCs w:val="24"/>
        </w:rPr>
        <w:t>Уральский институт подготовки кадров «21-й век», Союз ДПО</w:t>
      </w:r>
    </w:p>
    <w:p w14:paraId="7F070867" w14:textId="77777777" w:rsidR="00724605" w:rsidRDefault="00724605" w:rsidP="00724605">
      <w:pPr>
        <w:pStyle w:val="a3"/>
        <w:tabs>
          <w:tab w:val="left" w:pos="9024"/>
        </w:tabs>
        <w:ind w:left="0"/>
        <w:jc w:val="center"/>
        <w:rPr>
          <w:i/>
          <w:sz w:val="28"/>
        </w:rPr>
      </w:pPr>
    </w:p>
    <w:p w14:paraId="370D96C9" w14:textId="77777777" w:rsidR="0050502B" w:rsidRDefault="003A4CFB" w:rsidP="00724605">
      <w:pPr>
        <w:pStyle w:val="a5"/>
        <w:tabs>
          <w:tab w:val="left" w:pos="9024"/>
        </w:tabs>
        <w:jc w:val="center"/>
      </w:pPr>
      <w:r>
        <w:t>ВСЕРОССИЙСКАЯ</w:t>
      </w:r>
      <w:r>
        <w:rPr>
          <w:spacing w:val="-1"/>
        </w:rPr>
        <w:t xml:space="preserve"> </w:t>
      </w:r>
      <w:r>
        <w:t>НАУЧНО-ПРАКТИЧЕСКАЯ</w:t>
      </w:r>
      <w:r>
        <w:rPr>
          <w:spacing w:val="-1"/>
        </w:rPr>
        <w:t xml:space="preserve"> </w:t>
      </w:r>
      <w:r>
        <w:t>КОНФЕРЕНЦИЯ</w:t>
      </w:r>
    </w:p>
    <w:p w14:paraId="1F5E7224" w14:textId="77777777" w:rsidR="0050502B" w:rsidRDefault="005C57BF" w:rsidP="00724605">
      <w:pPr>
        <w:pStyle w:val="a3"/>
        <w:tabs>
          <w:tab w:val="left" w:pos="9024"/>
        </w:tabs>
        <w:spacing w:before="142" w:line="360" w:lineRule="auto"/>
        <w:ind w:left="0" w:right="823"/>
        <w:jc w:val="center"/>
        <w:rPr>
          <w:b/>
        </w:rPr>
      </w:pPr>
      <w:r w:rsidRPr="005C57BF">
        <w:rPr>
          <w:b/>
        </w:rPr>
        <w:t>«Дополнительное профессиональное образование: новые вызовы и перспективы. Роль ДПО в развитии экономики России»</w:t>
      </w:r>
    </w:p>
    <w:p w14:paraId="376DB120" w14:textId="77777777" w:rsidR="0050502B" w:rsidRDefault="0050502B" w:rsidP="00DA314F">
      <w:pPr>
        <w:pStyle w:val="a3"/>
        <w:spacing w:before="8"/>
        <w:ind w:left="0"/>
        <w:jc w:val="left"/>
        <w:rPr>
          <w:i/>
          <w:sz w:val="24"/>
        </w:rPr>
      </w:pPr>
    </w:p>
    <w:p w14:paraId="0630DC10" w14:textId="77777777" w:rsidR="0050502B" w:rsidRDefault="003A4CFB" w:rsidP="00DA314F">
      <w:pPr>
        <w:pStyle w:val="1"/>
        <w:spacing w:before="0"/>
      </w:pPr>
      <w:r>
        <w:t>РЕЗОЛЮЦИЯ</w:t>
      </w:r>
    </w:p>
    <w:p w14:paraId="1B771793" w14:textId="77777777" w:rsidR="0050502B" w:rsidRDefault="003A4CFB" w:rsidP="00DA314F">
      <w:pPr>
        <w:pStyle w:val="a3"/>
        <w:spacing w:before="143"/>
        <w:ind w:left="819" w:right="825"/>
        <w:jc w:val="center"/>
      </w:pPr>
      <w:r>
        <w:t>г.</w:t>
      </w:r>
      <w:r>
        <w:rPr>
          <w:spacing w:val="-2"/>
        </w:rPr>
        <w:t xml:space="preserve"> </w:t>
      </w:r>
      <w:r w:rsidR="005C57BF">
        <w:t>Нижний Тагил</w:t>
      </w:r>
      <w:r>
        <w:rPr>
          <w:spacing w:val="-2"/>
        </w:rPr>
        <w:t xml:space="preserve"> </w:t>
      </w:r>
      <w:r w:rsidR="005C57BF">
        <w:t>24, 25</w:t>
      </w:r>
      <w:r>
        <w:rPr>
          <w:spacing w:val="1"/>
        </w:rPr>
        <w:t xml:space="preserve"> </w:t>
      </w:r>
      <w:r w:rsidR="005C57BF">
        <w:t>октябр</w:t>
      </w:r>
      <w:r>
        <w:t>я</w:t>
      </w:r>
      <w:r>
        <w:rPr>
          <w:spacing w:val="-1"/>
        </w:rPr>
        <w:t xml:space="preserve"> </w:t>
      </w:r>
      <w:r>
        <w:t>202</w:t>
      </w:r>
      <w:r w:rsidR="005C57BF">
        <w:t>3</w:t>
      </w:r>
      <w:r>
        <w:rPr>
          <w:spacing w:val="-2"/>
        </w:rPr>
        <w:t xml:space="preserve"> </w:t>
      </w:r>
      <w:r>
        <w:t>г.</w:t>
      </w:r>
    </w:p>
    <w:p w14:paraId="42D01A00" w14:textId="77777777" w:rsidR="0050502B" w:rsidRDefault="0050502B" w:rsidP="00DA314F">
      <w:pPr>
        <w:pStyle w:val="a3"/>
        <w:ind w:left="0"/>
        <w:jc w:val="left"/>
        <w:rPr>
          <w:sz w:val="28"/>
        </w:rPr>
      </w:pPr>
    </w:p>
    <w:p w14:paraId="4482434C" w14:textId="77777777" w:rsidR="0050502B" w:rsidRDefault="0050502B" w:rsidP="00DA314F">
      <w:pPr>
        <w:pStyle w:val="a3"/>
        <w:spacing w:before="9"/>
        <w:ind w:left="0" w:firstLine="709"/>
        <w:jc w:val="left"/>
        <w:rPr>
          <w:sz w:val="23"/>
        </w:rPr>
      </w:pPr>
    </w:p>
    <w:p w14:paraId="545C9785" w14:textId="77777777" w:rsidR="005C57BF" w:rsidRDefault="005C57BF" w:rsidP="00DA314F">
      <w:pPr>
        <w:pStyle w:val="a3"/>
        <w:spacing w:before="1" w:line="360" w:lineRule="auto"/>
        <w:ind w:left="0" w:right="105" w:firstLine="709"/>
      </w:pPr>
      <w:r>
        <w:t xml:space="preserve">Во всероссийской конференции приняли участие </w:t>
      </w:r>
      <w:r w:rsidRPr="00B24C59">
        <w:t>1</w:t>
      </w:r>
      <w:r w:rsidR="00B24F51">
        <w:t>43</w:t>
      </w:r>
      <w:r>
        <w:t xml:space="preserve"> человек</w:t>
      </w:r>
      <w:r w:rsidR="00B24F51">
        <w:t>а</w:t>
      </w:r>
      <w:r>
        <w:t xml:space="preserve"> из </w:t>
      </w:r>
      <w:r w:rsidR="00B24C59">
        <w:t>3</w:t>
      </w:r>
      <w:r w:rsidR="00783CE2">
        <w:t>3</w:t>
      </w:r>
      <w:r>
        <w:t xml:space="preserve"> городов Российской Федерации. Среди них: Белгород, Великий Устюг, Верхняя Пышма, Верхняя Салда, Владимир, Воронеж, Глазов, Грозный, Егорьевск, Екатеринбург, Качканар, Кострома, Кушва, Магнитогорск, Москва, Нижний Новгород, Нижний Тагил, Нижняя Салда, Новосибирск, Первоуральск, Пермь, Санкт-Петербург, Саранск, Севастополь, ст. Ленинградская Краснодарский Край, Ставрополь, Тобольск, Тюмень, Уфа, Чайковский, Чебоксары, Челябинск, Ярославль.</w:t>
      </w:r>
    </w:p>
    <w:p w14:paraId="7F2DAC25" w14:textId="77777777" w:rsidR="005C57BF" w:rsidRDefault="005C57BF" w:rsidP="00DA314F">
      <w:pPr>
        <w:pStyle w:val="a3"/>
        <w:spacing w:before="1" w:line="360" w:lineRule="auto"/>
        <w:ind w:left="0" w:right="105" w:firstLine="709"/>
      </w:pPr>
      <w:r>
        <w:t xml:space="preserve">Конференция проходила очно </w:t>
      </w:r>
      <w:r w:rsidR="00783CE2">
        <w:t xml:space="preserve">для </w:t>
      </w:r>
      <w:r w:rsidR="00B24F51">
        <w:t>86</w:t>
      </w:r>
      <w:r w:rsidR="00B24C59">
        <w:t xml:space="preserve"> </w:t>
      </w:r>
      <w:r w:rsidR="00783CE2">
        <w:t xml:space="preserve">участников </w:t>
      </w:r>
      <w:r>
        <w:t xml:space="preserve">в Общественно-политическом центре (г. Нижний Тагил, Ленина, 31) с дистанционным подключением </w:t>
      </w:r>
      <w:r w:rsidR="00783CE2" w:rsidRPr="00783CE2">
        <w:t>5</w:t>
      </w:r>
      <w:r w:rsidRPr="00783CE2">
        <w:t>7</w:t>
      </w:r>
      <w:r>
        <w:t xml:space="preserve"> участников в режиме онлайн.</w:t>
      </w:r>
    </w:p>
    <w:p w14:paraId="1631F7B0" w14:textId="77777777" w:rsidR="009B2A58" w:rsidRDefault="003A4CFB" w:rsidP="00DA314F">
      <w:pPr>
        <w:pStyle w:val="a3"/>
        <w:spacing w:before="1" w:line="360" w:lineRule="auto"/>
        <w:ind w:left="0" w:right="105" w:firstLine="709"/>
      </w:pPr>
      <w:r w:rsidRPr="009B2A58">
        <w:t>С</w:t>
      </w:r>
      <w:r w:rsidRPr="009B2A58">
        <w:rPr>
          <w:spacing w:val="1"/>
        </w:rPr>
        <w:t xml:space="preserve"> </w:t>
      </w:r>
      <w:r w:rsidRPr="009B2A58">
        <w:t>приветственным</w:t>
      </w:r>
      <w:r w:rsidRPr="009B2A58">
        <w:rPr>
          <w:spacing w:val="1"/>
        </w:rPr>
        <w:t xml:space="preserve"> </w:t>
      </w:r>
      <w:r w:rsidRPr="009B2A58">
        <w:t>словом</w:t>
      </w:r>
      <w:r w:rsidRPr="009B2A58">
        <w:rPr>
          <w:spacing w:val="1"/>
        </w:rPr>
        <w:t xml:space="preserve"> </w:t>
      </w:r>
      <w:r w:rsidRPr="009B2A58">
        <w:t>на</w:t>
      </w:r>
      <w:r w:rsidRPr="009B2A58">
        <w:rPr>
          <w:spacing w:val="1"/>
        </w:rPr>
        <w:t xml:space="preserve"> </w:t>
      </w:r>
      <w:r w:rsidRPr="009B2A58">
        <w:t>конференции</w:t>
      </w:r>
      <w:r w:rsidRPr="009B2A58">
        <w:rPr>
          <w:spacing w:val="1"/>
        </w:rPr>
        <w:t xml:space="preserve"> </w:t>
      </w:r>
      <w:r w:rsidRPr="009B2A58">
        <w:t>выступили</w:t>
      </w:r>
      <w:r w:rsidRPr="009B2A58">
        <w:rPr>
          <w:spacing w:val="1"/>
        </w:rPr>
        <w:t xml:space="preserve"> </w:t>
      </w:r>
      <w:r w:rsidR="009B2A58" w:rsidRPr="009B2A58">
        <w:t xml:space="preserve">Президент Союза ДПО, </w:t>
      </w:r>
      <w:r w:rsidR="00783CE2" w:rsidRPr="00783CE2">
        <w:t>Зам Главы</w:t>
      </w:r>
      <w:r w:rsidR="009B2A58" w:rsidRPr="00783CE2">
        <w:t xml:space="preserve"> Администрации</w:t>
      </w:r>
      <w:r w:rsidR="00783CE2">
        <w:t xml:space="preserve"> по социальной политике</w:t>
      </w:r>
      <w:r w:rsidR="009B2A58" w:rsidRPr="00783CE2">
        <w:t xml:space="preserve"> города Нижний Тагил,</w:t>
      </w:r>
      <w:r w:rsidR="009B2A58" w:rsidRPr="009B2A58">
        <w:t xml:space="preserve"> начальник отдела профессионального образования Министерства образования и молодежной политики Свердловской области, Председатель Нижнетагильской городской Думы.</w:t>
      </w:r>
    </w:p>
    <w:p w14:paraId="15F7D250" w14:textId="77777777" w:rsidR="0050502B" w:rsidRDefault="00E6662C" w:rsidP="00DA314F">
      <w:pPr>
        <w:pStyle w:val="a3"/>
        <w:spacing w:before="67" w:line="360" w:lineRule="auto"/>
        <w:ind w:left="0" w:right="102" w:firstLine="709"/>
      </w:pPr>
      <w:r w:rsidRPr="00E6662C">
        <w:t xml:space="preserve">Предметами обсуждения на пленарном заседании являлись: государственная политика в сфере развития ДПО, нормативно-правовое регулирование в области дополнительного профессионального образования и профессионального обучения, опыт взаимодействия образовательных организаций и предприятий, корпоративные образовательные проекты, обучение предпринимателей, ДПО в рамках национальных проектов, цифровые технологии в ДПО, </w:t>
      </w:r>
      <w:proofErr w:type="spellStart"/>
      <w:r w:rsidRPr="00E6662C">
        <w:t>форсайты</w:t>
      </w:r>
      <w:proofErr w:type="spellEnd"/>
      <w:r w:rsidRPr="00E6662C">
        <w:t xml:space="preserve"> в </w:t>
      </w:r>
      <w:r w:rsidR="001C5198">
        <w:t>ДПО</w:t>
      </w:r>
      <w:r w:rsidRPr="00E6662C">
        <w:t>, особенности конкуренции на открытом рынке ДПО, конкурентоспособность региональных образовательных организаций на рынке ДПО</w:t>
      </w:r>
      <w:r w:rsidR="001C5198" w:rsidRPr="001C5198">
        <w:t>.</w:t>
      </w:r>
      <w:r w:rsidR="003A4CFB" w:rsidRPr="001C5198">
        <w:rPr>
          <w:spacing w:val="29"/>
        </w:rPr>
        <w:t xml:space="preserve"> </w:t>
      </w:r>
      <w:r w:rsidR="003A4CFB" w:rsidRPr="001C5198">
        <w:t>На</w:t>
      </w:r>
      <w:r w:rsidR="003A4CFB" w:rsidRPr="001C5198">
        <w:rPr>
          <w:spacing w:val="27"/>
        </w:rPr>
        <w:t xml:space="preserve"> </w:t>
      </w:r>
      <w:r w:rsidR="003A4CFB" w:rsidRPr="001C5198">
        <w:t>пленарном</w:t>
      </w:r>
      <w:r w:rsidR="003A4CFB" w:rsidRPr="001C5198">
        <w:rPr>
          <w:spacing w:val="26"/>
        </w:rPr>
        <w:t xml:space="preserve"> </w:t>
      </w:r>
      <w:r w:rsidR="003A4CFB" w:rsidRPr="001C5198">
        <w:t>заседании</w:t>
      </w:r>
      <w:r w:rsidR="003A4CFB" w:rsidRPr="001C5198">
        <w:rPr>
          <w:spacing w:val="27"/>
        </w:rPr>
        <w:t xml:space="preserve"> </w:t>
      </w:r>
      <w:r w:rsidR="003A4CFB" w:rsidRPr="001C5198">
        <w:t>было</w:t>
      </w:r>
      <w:r w:rsidR="003A4CFB" w:rsidRPr="001C5198">
        <w:rPr>
          <w:spacing w:val="27"/>
        </w:rPr>
        <w:t xml:space="preserve"> </w:t>
      </w:r>
      <w:r w:rsidR="003A4CFB" w:rsidRPr="001C5198">
        <w:t>заслушано</w:t>
      </w:r>
      <w:r w:rsidR="001C5198" w:rsidRPr="001C5198">
        <w:t xml:space="preserve"> </w:t>
      </w:r>
      <w:r w:rsidR="003A4CFB" w:rsidRPr="001C5198">
        <w:t>1</w:t>
      </w:r>
      <w:r w:rsidR="001C5198" w:rsidRPr="001C5198">
        <w:t>3</w:t>
      </w:r>
      <w:r w:rsidR="003A4CFB" w:rsidRPr="001C5198">
        <w:rPr>
          <w:spacing w:val="1"/>
        </w:rPr>
        <w:t xml:space="preserve"> </w:t>
      </w:r>
      <w:r w:rsidR="003A4CFB" w:rsidRPr="001C5198">
        <w:t>докладов</w:t>
      </w:r>
      <w:r w:rsidR="003A4CFB" w:rsidRPr="001C5198">
        <w:rPr>
          <w:spacing w:val="1"/>
        </w:rPr>
        <w:t xml:space="preserve"> </w:t>
      </w:r>
      <w:r w:rsidR="003A4CFB" w:rsidRPr="001C5198">
        <w:t>по</w:t>
      </w:r>
      <w:r w:rsidR="003A4CFB" w:rsidRPr="001C5198">
        <w:rPr>
          <w:spacing w:val="1"/>
        </w:rPr>
        <w:t xml:space="preserve"> </w:t>
      </w:r>
      <w:r w:rsidR="003A4CFB" w:rsidRPr="001C5198">
        <w:t>основным</w:t>
      </w:r>
      <w:r w:rsidR="003A4CFB" w:rsidRPr="001C5198">
        <w:rPr>
          <w:spacing w:val="1"/>
        </w:rPr>
        <w:t xml:space="preserve"> </w:t>
      </w:r>
      <w:r w:rsidR="003A4CFB" w:rsidRPr="001C5198">
        <w:t>тематическим</w:t>
      </w:r>
      <w:r w:rsidR="003A4CFB" w:rsidRPr="001C5198">
        <w:rPr>
          <w:spacing w:val="1"/>
        </w:rPr>
        <w:t xml:space="preserve"> </w:t>
      </w:r>
      <w:r w:rsidR="003A4CFB" w:rsidRPr="001C5198">
        <w:t>направлениям</w:t>
      </w:r>
      <w:r w:rsidR="003A4CFB" w:rsidRPr="001C5198">
        <w:rPr>
          <w:spacing w:val="1"/>
        </w:rPr>
        <w:t xml:space="preserve"> </w:t>
      </w:r>
      <w:r w:rsidR="003A4CFB" w:rsidRPr="001C5198">
        <w:t>конференции.</w:t>
      </w:r>
      <w:r w:rsidR="003A4CFB" w:rsidRPr="001C5198">
        <w:rPr>
          <w:spacing w:val="1"/>
        </w:rPr>
        <w:t xml:space="preserve"> </w:t>
      </w:r>
      <w:r w:rsidR="003A4CFB" w:rsidRPr="001C5198">
        <w:t>Участники</w:t>
      </w:r>
      <w:r w:rsidR="003A4CFB" w:rsidRPr="001C5198">
        <w:rPr>
          <w:spacing w:val="1"/>
        </w:rPr>
        <w:t xml:space="preserve"> </w:t>
      </w:r>
      <w:r w:rsidR="003A4CFB" w:rsidRPr="001C5198">
        <w:t>конференции отметили актуальность представленных докладов и поднимаемых в них</w:t>
      </w:r>
      <w:r w:rsidR="003A4CFB" w:rsidRPr="001C5198">
        <w:rPr>
          <w:spacing w:val="1"/>
        </w:rPr>
        <w:t xml:space="preserve"> </w:t>
      </w:r>
      <w:r w:rsidR="003A4CFB" w:rsidRPr="001C5198">
        <w:t>вопросов.</w:t>
      </w:r>
    </w:p>
    <w:p w14:paraId="5F4C0374" w14:textId="77777777" w:rsidR="00FE33E0" w:rsidRDefault="00FE33E0" w:rsidP="00DA314F">
      <w:pPr>
        <w:pStyle w:val="a3"/>
        <w:spacing w:before="1" w:line="360" w:lineRule="auto"/>
        <w:ind w:left="0" w:right="105" w:firstLine="709"/>
      </w:pP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 w:rsidRPr="00E6662C">
        <w:t xml:space="preserve">нетворкинга участники в неформальной обстановке обменялись </w:t>
      </w:r>
      <w:r w:rsidRPr="00E6662C">
        <w:lastRenderedPageBreak/>
        <w:t xml:space="preserve">мнениями, обсудили проблемы и </w:t>
      </w:r>
      <w:r>
        <w:t>направления</w:t>
      </w:r>
      <w:r w:rsidRPr="00E6662C">
        <w:t xml:space="preserve"> </w:t>
      </w:r>
      <w:r>
        <w:t xml:space="preserve">развития </w:t>
      </w:r>
      <w:r w:rsidRPr="00E6662C">
        <w:t>дополнительного профессионального образования</w:t>
      </w:r>
      <w:r>
        <w:t>.</w:t>
      </w:r>
    </w:p>
    <w:p w14:paraId="022D626B" w14:textId="77777777" w:rsidR="00FE33E0" w:rsidRPr="005C57BF" w:rsidRDefault="00FE33E0" w:rsidP="00DA314F">
      <w:pPr>
        <w:pStyle w:val="a3"/>
        <w:spacing w:before="67" w:line="360" w:lineRule="auto"/>
        <w:ind w:left="0" w:right="102" w:firstLine="709"/>
        <w:rPr>
          <w:highlight w:val="lightGray"/>
        </w:rPr>
      </w:pPr>
    </w:p>
    <w:p w14:paraId="22255E37" w14:textId="77777777" w:rsidR="0050502B" w:rsidRDefault="003A4CFB" w:rsidP="00DA314F">
      <w:pPr>
        <w:pStyle w:val="a3"/>
        <w:spacing w:before="1" w:line="360" w:lineRule="auto"/>
        <w:ind w:left="0" w:right="107" w:firstLine="709"/>
      </w:pPr>
      <w:r w:rsidRPr="001C5198">
        <w:t>На конференции в рамках круглых столов</w:t>
      </w:r>
      <w:r w:rsidR="001C5198" w:rsidRPr="001C5198">
        <w:t xml:space="preserve"> и</w:t>
      </w:r>
      <w:r w:rsidRPr="001C5198">
        <w:t xml:space="preserve"> дискуссионной панели обсуждались</w:t>
      </w:r>
      <w:r w:rsidRPr="001C5198">
        <w:rPr>
          <w:spacing w:val="1"/>
        </w:rPr>
        <w:t xml:space="preserve"> </w:t>
      </w:r>
      <w:r w:rsidRPr="001C5198">
        <w:t>актуальные</w:t>
      </w:r>
      <w:r w:rsidRPr="001C5198">
        <w:rPr>
          <w:spacing w:val="1"/>
        </w:rPr>
        <w:t xml:space="preserve"> </w:t>
      </w:r>
      <w:r w:rsidR="00FE33E0">
        <w:t>проблемы</w:t>
      </w:r>
      <w:r w:rsidRPr="001C5198">
        <w:t>,</w:t>
      </w:r>
      <w:r w:rsidRPr="001C5198">
        <w:rPr>
          <w:spacing w:val="1"/>
        </w:rPr>
        <w:t xml:space="preserve"> </w:t>
      </w:r>
      <w:r w:rsidRPr="001C5198">
        <w:t>возможности,</w:t>
      </w:r>
      <w:r w:rsidRPr="001C5198">
        <w:rPr>
          <w:spacing w:val="1"/>
        </w:rPr>
        <w:t xml:space="preserve"> </w:t>
      </w:r>
      <w:r w:rsidRPr="001C5198">
        <w:t>тренды</w:t>
      </w:r>
      <w:r w:rsidRPr="001C5198">
        <w:rPr>
          <w:spacing w:val="1"/>
        </w:rPr>
        <w:t xml:space="preserve"> </w:t>
      </w:r>
      <w:r w:rsidRPr="001C5198">
        <w:t>и</w:t>
      </w:r>
      <w:r w:rsidRPr="001C5198">
        <w:rPr>
          <w:spacing w:val="1"/>
        </w:rPr>
        <w:t xml:space="preserve"> </w:t>
      </w:r>
      <w:r w:rsidRPr="001C5198">
        <w:t>перспективы</w:t>
      </w:r>
      <w:r w:rsidRPr="001C5198">
        <w:rPr>
          <w:spacing w:val="-62"/>
        </w:rPr>
        <w:t xml:space="preserve"> </w:t>
      </w:r>
      <w:r w:rsidRPr="001C5198">
        <w:t>дополнительного</w:t>
      </w:r>
      <w:r w:rsidRPr="001C5198">
        <w:rPr>
          <w:spacing w:val="-2"/>
        </w:rPr>
        <w:t xml:space="preserve"> </w:t>
      </w:r>
      <w:r w:rsidRPr="001C5198">
        <w:t>профессионального</w:t>
      </w:r>
      <w:r w:rsidRPr="001C5198">
        <w:rPr>
          <w:spacing w:val="-1"/>
        </w:rPr>
        <w:t xml:space="preserve"> </w:t>
      </w:r>
      <w:r w:rsidRPr="001C5198">
        <w:t>образования.</w:t>
      </w:r>
    </w:p>
    <w:p w14:paraId="0E9C386E" w14:textId="198EC5E6" w:rsidR="001C5198" w:rsidRPr="00724605" w:rsidRDefault="00FE33E0" w:rsidP="00DA314F">
      <w:pPr>
        <w:pStyle w:val="a3"/>
        <w:spacing w:before="1" w:line="360" w:lineRule="auto"/>
        <w:ind w:left="0" w:right="107" w:firstLine="709"/>
      </w:pPr>
      <w:r>
        <w:t>Участники</w:t>
      </w:r>
      <w:r w:rsidR="001C5198" w:rsidRPr="001C5198">
        <w:t xml:space="preserve"> кругло</w:t>
      </w:r>
      <w:r>
        <w:t>го</w:t>
      </w:r>
      <w:r w:rsidR="001C5198" w:rsidRPr="001C5198">
        <w:t xml:space="preserve"> стол</w:t>
      </w:r>
      <w:r>
        <w:t>а</w:t>
      </w:r>
      <w:r w:rsidR="001C5198" w:rsidRPr="001C5198">
        <w:t xml:space="preserve"> </w:t>
      </w:r>
      <w:r w:rsidR="00F97518">
        <w:t>«</w:t>
      </w:r>
      <w:r w:rsidR="001C5198" w:rsidRPr="001C5198">
        <w:t xml:space="preserve">Развитие системы ДПО и ее правовое регулирование» </w:t>
      </w:r>
      <w:r>
        <w:t>обсудили</w:t>
      </w:r>
      <w:r w:rsidR="001C5198" w:rsidRPr="001C5198">
        <w:t xml:space="preserve"> аспекты подготовки кадров для предприятий ОПК. </w:t>
      </w:r>
      <w:r>
        <w:t>Также</w:t>
      </w:r>
      <w:r w:rsidR="001C5198" w:rsidRPr="001C5198">
        <w:t xml:space="preserve"> обсуждались </w:t>
      </w:r>
      <w:r>
        <w:t>рекомендации</w:t>
      </w:r>
      <w:r w:rsidR="001C5198" w:rsidRPr="001C5198">
        <w:t xml:space="preserve">, касающиеся организации и осуществления образовательной деятельности по дополнительным профессиональным программам и основным программам профессионального </w:t>
      </w:r>
      <w:r w:rsidR="001C5198" w:rsidRPr="00724605">
        <w:t>обучения</w:t>
      </w:r>
      <w:r w:rsidR="00255FB8" w:rsidRPr="00724605">
        <w:t xml:space="preserve"> с учетом риск-ориентированного подхода.</w:t>
      </w:r>
      <w:r w:rsidR="003A4CFB" w:rsidRPr="00724605">
        <w:t xml:space="preserve"> </w:t>
      </w:r>
    </w:p>
    <w:p w14:paraId="1A2D9347" w14:textId="77777777" w:rsidR="0040453E" w:rsidRPr="001C5198" w:rsidRDefault="0040453E" w:rsidP="00DA314F">
      <w:pPr>
        <w:pStyle w:val="a3"/>
        <w:spacing w:before="1" w:line="360" w:lineRule="auto"/>
        <w:ind w:left="0" w:right="107" w:firstLine="709"/>
      </w:pPr>
      <w:r w:rsidRPr="00724605">
        <w:t>Итог</w:t>
      </w:r>
      <w:r w:rsidR="00804F30" w:rsidRPr="00724605">
        <w:t xml:space="preserve">ом обсуждений стало предложение </w:t>
      </w:r>
      <w:r w:rsidR="00DA314F" w:rsidRPr="00724605">
        <w:t>о</w:t>
      </w:r>
      <w:r w:rsidR="00804F30" w:rsidRPr="00724605">
        <w:t xml:space="preserve">б обращении к </w:t>
      </w:r>
      <w:proofErr w:type="spellStart"/>
      <w:r w:rsidR="00804F30" w:rsidRPr="00724605">
        <w:t>Минпрос</w:t>
      </w:r>
      <w:r w:rsidR="00804F30">
        <w:t>вещения</w:t>
      </w:r>
      <w:proofErr w:type="spellEnd"/>
      <w:r w:rsidR="00804F30">
        <w:t xml:space="preserve"> России о продолжении работы по приведению перечня профессий рабочих, должностей служащих в соответствие с запросами рынка труда.</w:t>
      </w:r>
      <w:r>
        <w:t xml:space="preserve"> </w:t>
      </w:r>
    </w:p>
    <w:p w14:paraId="6177D0ED" w14:textId="77777777" w:rsidR="001C5198" w:rsidRDefault="001C5198" w:rsidP="00DA314F">
      <w:pPr>
        <w:pStyle w:val="a3"/>
        <w:spacing w:line="360" w:lineRule="auto"/>
        <w:ind w:left="0" w:right="104" w:firstLine="709"/>
      </w:pPr>
      <w:r w:rsidRPr="001C5198">
        <w:t xml:space="preserve">Большой интерес у участников конференции вызвала тема круглого стола </w:t>
      </w:r>
      <w:r w:rsidR="00F97518">
        <w:t>«</w:t>
      </w:r>
      <w:r w:rsidRPr="001C5198">
        <w:t>Цифровая трансформация в образовании и производстве: передовые практики и технологии</w:t>
      </w:r>
      <w:r w:rsidR="00F97518">
        <w:t>»</w:t>
      </w:r>
      <w:r w:rsidRPr="001C5198">
        <w:t>. Эксперты поделились опытом в цифровой трансформации организаций на основе процессного подхода, отметили высокое значение цифровых технологий в корпоративном обучении, резонанс вызвал доклад об изменении подходов в ДПО с развитием искусственного интеллекта. Обсуждались вопросы, связанные с формированием цифровых ко</w:t>
      </w:r>
      <w:r w:rsidR="00804F30">
        <w:t>мпет</w:t>
      </w:r>
      <w:r w:rsidRPr="001C5198">
        <w:t>енций.</w:t>
      </w:r>
    </w:p>
    <w:p w14:paraId="4C96EE89" w14:textId="77777777" w:rsidR="0040453E" w:rsidRDefault="0040453E" w:rsidP="00DA314F">
      <w:pPr>
        <w:pStyle w:val="a3"/>
        <w:spacing w:line="360" w:lineRule="auto"/>
        <w:ind w:left="0" w:right="104" w:firstLine="709"/>
      </w:pPr>
      <w:r>
        <w:t>Участники круглого стола предложили</w:t>
      </w:r>
      <w:r w:rsidR="002524BF">
        <w:t xml:space="preserve"> внести в резолюцию конференции предложение Союзу ДПО </w:t>
      </w:r>
      <w:r w:rsidR="002524BF" w:rsidRPr="002524BF">
        <w:t>продолжить проведение дискуссионных панелей на площадках разных образовательных организаций для проработки вопросов, связанных с цифровой трансформацией системы образования, и обмена опытом.</w:t>
      </w:r>
    </w:p>
    <w:p w14:paraId="5549E0D3" w14:textId="77777777" w:rsidR="0050502B" w:rsidRDefault="00F97518" w:rsidP="00DA314F">
      <w:pPr>
        <w:pStyle w:val="a3"/>
        <w:spacing w:line="360" w:lineRule="auto"/>
        <w:ind w:left="0" w:right="104" w:firstLine="709"/>
      </w:pPr>
      <w:r w:rsidRPr="00F97518">
        <w:t xml:space="preserve">На круглом столе «Качество ДПО как условие конкурентоспособности образовательных услуг. Практики продвижения в ДПО» участники конференции обсудили </w:t>
      </w:r>
      <w:r w:rsidR="002D6858">
        <w:t xml:space="preserve">проблемы </w:t>
      </w:r>
      <w:r w:rsidR="002D6858" w:rsidRPr="002D6858">
        <w:t>недобросове</w:t>
      </w:r>
      <w:r w:rsidR="002D6858">
        <w:t>с</w:t>
      </w:r>
      <w:r w:rsidR="002D6858" w:rsidRPr="002D6858">
        <w:t>тной конкуренции, демпинга и некачественного оказания образовательных услуг</w:t>
      </w:r>
      <w:r w:rsidRPr="00F97518">
        <w:t xml:space="preserve">, </w:t>
      </w:r>
      <w:r w:rsidR="0040453E">
        <w:t>в том числе</w:t>
      </w:r>
      <w:r w:rsidR="0040453E" w:rsidRPr="0040453E">
        <w:t xml:space="preserve"> </w:t>
      </w:r>
      <w:r w:rsidR="0040453E" w:rsidRPr="00F97518">
        <w:t>проблему закупок образовательных услуг</w:t>
      </w:r>
      <w:r w:rsidR="0040453E">
        <w:t xml:space="preserve">, </w:t>
      </w:r>
      <w:r w:rsidR="002D6858">
        <w:t>о</w:t>
      </w:r>
      <w:r w:rsidR="002D6858" w:rsidRPr="002D6858">
        <w:t>ценк</w:t>
      </w:r>
      <w:r w:rsidR="002D6858">
        <w:t>и</w:t>
      </w:r>
      <w:r w:rsidR="002D6858" w:rsidRPr="002D6858">
        <w:t xml:space="preserve"> качества освоения дополнительных профессионал</w:t>
      </w:r>
      <w:r w:rsidR="002D6858">
        <w:t>ьных программ через механизмы</w:t>
      </w:r>
      <w:r w:rsidR="002D6858" w:rsidRPr="002D6858">
        <w:t xml:space="preserve"> внутренн</w:t>
      </w:r>
      <w:r w:rsidR="002D6858">
        <w:t>его</w:t>
      </w:r>
      <w:r w:rsidR="002D6858" w:rsidRPr="002D6858">
        <w:t xml:space="preserve"> мониторинг</w:t>
      </w:r>
      <w:r w:rsidR="002D6858">
        <w:t>а</w:t>
      </w:r>
      <w:r w:rsidR="002D6858" w:rsidRPr="002D6858">
        <w:t xml:space="preserve"> качества образования, внешн</w:t>
      </w:r>
      <w:r w:rsidR="002D6858">
        <w:t>ей</w:t>
      </w:r>
      <w:r w:rsidR="002D6858" w:rsidRPr="002D6858">
        <w:t xml:space="preserve"> независим</w:t>
      </w:r>
      <w:r w:rsidR="002D6858">
        <w:t>ой</w:t>
      </w:r>
      <w:r w:rsidR="002D6858" w:rsidRPr="002D6858">
        <w:t xml:space="preserve"> оценк</w:t>
      </w:r>
      <w:r w:rsidR="002D6858">
        <w:t>и</w:t>
      </w:r>
      <w:r w:rsidR="002D6858" w:rsidRPr="002D6858">
        <w:t xml:space="preserve"> качества образования</w:t>
      </w:r>
      <w:r w:rsidR="002D6858">
        <w:t xml:space="preserve">, а также вопросы построения </w:t>
      </w:r>
      <w:r w:rsidRPr="00F97518">
        <w:t>систем</w:t>
      </w:r>
      <w:r w:rsidR="002D6858">
        <w:t>ы</w:t>
      </w:r>
      <w:r w:rsidRPr="00F97518">
        <w:t xml:space="preserve"> маркетинговых </w:t>
      </w:r>
      <w:r w:rsidRPr="00F97518">
        <w:lastRenderedPageBreak/>
        <w:t>коммуникаций</w:t>
      </w:r>
      <w:r w:rsidR="002D6858">
        <w:t xml:space="preserve"> </w:t>
      </w:r>
      <w:r w:rsidR="002D6858" w:rsidRPr="0040453E">
        <w:t>и практики ведения социальных сетей образовательной организации</w:t>
      </w:r>
      <w:r w:rsidRPr="002D6858">
        <w:rPr>
          <w:sz w:val="24"/>
          <w:szCs w:val="24"/>
        </w:rPr>
        <w:t>,</w:t>
      </w:r>
      <w:r w:rsidR="0040453E">
        <w:t xml:space="preserve"> как средств</w:t>
      </w:r>
      <w:r w:rsidRPr="00F97518">
        <w:t xml:space="preserve"> продвижения дополнительного профессионального образования. </w:t>
      </w:r>
    </w:p>
    <w:p w14:paraId="08249373" w14:textId="77777777" w:rsidR="00267A52" w:rsidRDefault="00267A52" w:rsidP="00DA314F">
      <w:pPr>
        <w:pStyle w:val="1"/>
        <w:ind w:left="0" w:right="0" w:firstLine="709"/>
        <w:jc w:val="left"/>
        <w:rPr>
          <w:highlight w:val="lightGray"/>
        </w:rPr>
      </w:pPr>
    </w:p>
    <w:p w14:paraId="7E3945EA" w14:textId="77777777" w:rsidR="00267A52" w:rsidRPr="00267A52" w:rsidRDefault="00267A52" w:rsidP="00D96D5F">
      <w:pPr>
        <w:pStyle w:val="1"/>
        <w:ind w:left="0" w:right="0" w:firstLine="709"/>
        <w:jc w:val="left"/>
      </w:pPr>
      <w:r w:rsidRPr="00267A52">
        <w:t>РЕШЕНИЕ</w:t>
      </w:r>
    </w:p>
    <w:p w14:paraId="763C297A" w14:textId="77777777" w:rsidR="00267A52" w:rsidRPr="00267A52" w:rsidRDefault="00267A52" w:rsidP="00D96D5F">
      <w:pPr>
        <w:pStyle w:val="a3"/>
        <w:spacing w:before="142" w:line="360" w:lineRule="auto"/>
        <w:ind w:left="0" w:right="105" w:firstLine="709"/>
      </w:pPr>
      <w:r w:rsidRPr="00267A52">
        <w:t>Участники конференции, отмечая актуальность тематики научно-практической</w:t>
      </w:r>
      <w:r w:rsidRPr="00267A52">
        <w:rPr>
          <w:spacing w:val="1"/>
        </w:rPr>
        <w:t xml:space="preserve"> </w:t>
      </w:r>
      <w:r w:rsidRPr="00267A52">
        <w:t>конференции</w:t>
      </w:r>
      <w:r w:rsidRPr="00267A52">
        <w:rPr>
          <w:spacing w:val="-2"/>
        </w:rPr>
        <w:t xml:space="preserve"> </w:t>
      </w:r>
      <w:r w:rsidRPr="00267A52">
        <w:t>и</w:t>
      </w:r>
      <w:r w:rsidRPr="00267A52">
        <w:rPr>
          <w:spacing w:val="-1"/>
        </w:rPr>
        <w:t xml:space="preserve"> </w:t>
      </w:r>
      <w:r w:rsidRPr="00267A52">
        <w:t>своевременность</w:t>
      </w:r>
      <w:r w:rsidRPr="00267A52">
        <w:rPr>
          <w:spacing w:val="-2"/>
        </w:rPr>
        <w:t xml:space="preserve"> </w:t>
      </w:r>
      <w:r w:rsidRPr="00267A52">
        <w:t>ее</w:t>
      </w:r>
      <w:r w:rsidRPr="00267A52">
        <w:rPr>
          <w:spacing w:val="-2"/>
        </w:rPr>
        <w:t xml:space="preserve"> </w:t>
      </w:r>
      <w:r w:rsidRPr="00267A52">
        <w:t>проведения,</w:t>
      </w:r>
      <w:r w:rsidRPr="00267A52">
        <w:rPr>
          <w:spacing w:val="-2"/>
        </w:rPr>
        <w:t xml:space="preserve"> </w:t>
      </w:r>
      <w:r w:rsidRPr="00267A52">
        <w:t>приняли</w:t>
      </w:r>
      <w:r w:rsidRPr="00267A52">
        <w:rPr>
          <w:spacing w:val="-1"/>
        </w:rPr>
        <w:t xml:space="preserve"> </w:t>
      </w:r>
      <w:r w:rsidRPr="00267A52">
        <w:t>следующие</w:t>
      </w:r>
      <w:r w:rsidRPr="00267A52">
        <w:rPr>
          <w:spacing w:val="-2"/>
        </w:rPr>
        <w:t xml:space="preserve"> </w:t>
      </w:r>
      <w:r w:rsidRPr="00267A52">
        <w:t>решения.</w:t>
      </w:r>
    </w:p>
    <w:p w14:paraId="7D1016BE" w14:textId="2610C66F" w:rsidR="00267A52" w:rsidRPr="00267A52" w:rsidRDefault="00071BD4" w:rsidP="00D96D5F">
      <w:pPr>
        <w:pStyle w:val="a4"/>
        <w:numPr>
          <w:ilvl w:val="0"/>
          <w:numId w:val="1"/>
        </w:numPr>
        <w:tabs>
          <w:tab w:val="left" w:pos="1302"/>
        </w:tabs>
        <w:spacing w:before="1" w:line="360" w:lineRule="auto"/>
        <w:ind w:left="0" w:firstLine="709"/>
        <w:rPr>
          <w:sz w:val="26"/>
        </w:rPr>
      </w:pPr>
      <w:r>
        <w:rPr>
          <w:sz w:val="26"/>
        </w:rPr>
        <w:t>Участникам конференции,</w:t>
      </w:r>
      <w:r w:rsidRPr="00267A52">
        <w:rPr>
          <w:sz w:val="26"/>
        </w:rPr>
        <w:t xml:space="preserve"> </w:t>
      </w:r>
      <w:r>
        <w:rPr>
          <w:sz w:val="26"/>
        </w:rPr>
        <w:t>у</w:t>
      </w:r>
      <w:r w:rsidR="00267A52" w:rsidRPr="00267A52">
        <w:rPr>
          <w:sz w:val="26"/>
        </w:rPr>
        <w:t>читывая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важность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поддержки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процессов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цифровой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трансформации,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смешанных и гибридных форматов обучения, развития сетевых форм взаимодействия</w:t>
      </w:r>
      <w:r w:rsidR="00267A52" w:rsidRPr="00267A52">
        <w:rPr>
          <w:spacing w:val="-62"/>
          <w:sz w:val="26"/>
        </w:rPr>
        <w:t xml:space="preserve"> </w:t>
      </w:r>
      <w:r w:rsidR="00267A52" w:rsidRPr="00267A52">
        <w:rPr>
          <w:sz w:val="26"/>
        </w:rPr>
        <w:t>университетов, организаций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ДПО и</w:t>
      </w:r>
      <w:r w:rsidR="00267A52" w:rsidRPr="00267A52">
        <w:rPr>
          <w:spacing w:val="65"/>
          <w:sz w:val="26"/>
        </w:rPr>
        <w:t xml:space="preserve"> </w:t>
      </w:r>
      <w:r w:rsidR="00267A52" w:rsidRPr="00267A52">
        <w:rPr>
          <w:sz w:val="26"/>
        </w:rPr>
        <w:t>индустриальных партнеров, продолжать работу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по тематике конференции, ее популяризацию и исследование по</w:t>
      </w:r>
      <w:r w:rsidR="00267A52">
        <w:rPr>
          <w:sz w:val="26"/>
        </w:rPr>
        <w:t>д</w:t>
      </w:r>
      <w:r w:rsidR="00267A52" w:rsidRPr="00267A52">
        <w:rPr>
          <w:sz w:val="26"/>
        </w:rPr>
        <w:t>нятых проблем на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других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площадках,</w:t>
      </w:r>
      <w:r w:rsidR="00267A52" w:rsidRPr="00267A52">
        <w:rPr>
          <w:spacing w:val="1"/>
          <w:sz w:val="26"/>
        </w:rPr>
        <w:t xml:space="preserve"> </w:t>
      </w:r>
      <w:r>
        <w:rPr>
          <w:sz w:val="26"/>
        </w:rPr>
        <w:t>представлять результаты исследований и свой опыт к публикации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на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страницах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журнала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«Дополнительное</w:t>
      </w:r>
      <w:r w:rsidR="00267A52" w:rsidRPr="00267A52">
        <w:rPr>
          <w:spacing w:val="1"/>
          <w:sz w:val="26"/>
        </w:rPr>
        <w:t xml:space="preserve"> </w:t>
      </w:r>
      <w:r w:rsidR="00267A52" w:rsidRPr="00267A52">
        <w:rPr>
          <w:sz w:val="26"/>
        </w:rPr>
        <w:t>профессиональное</w:t>
      </w:r>
      <w:r w:rsidR="00267A52" w:rsidRPr="00267A52">
        <w:rPr>
          <w:spacing w:val="-2"/>
          <w:sz w:val="26"/>
        </w:rPr>
        <w:t xml:space="preserve"> </w:t>
      </w:r>
      <w:r w:rsidR="00267A52" w:rsidRPr="00267A52">
        <w:rPr>
          <w:sz w:val="26"/>
        </w:rPr>
        <w:t>образование</w:t>
      </w:r>
      <w:r w:rsidR="00267A52" w:rsidRPr="00267A52">
        <w:rPr>
          <w:spacing w:val="-1"/>
          <w:sz w:val="26"/>
        </w:rPr>
        <w:t xml:space="preserve"> </w:t>
      </w:r>
      <w:r w:rsidR="00267A52" w:rsidRPr="00267A52">
        <w:rPr>
          <w:sz w:val="26"/>
        </w:rPr>
        <w:t>в</w:t>
      </w:r>
      <w:r w:rsidR="00267A52" w:rsidRPr="00267A52">
        <w:rPr>
          <w:spacing w:val="-1"/>
          <w:sz w:val="26"/>
        </w:rPr>
        <w:t xml:space="preserve"> </w:t>
      </w:r>
      <w:r w:rsidR="00267A52" w:rsidRPr="00267A52">
        <w:rPr>
          <w:sz w:val="26"/>
        </w:rPr>
        <w:t>стране</w:t>
      </w:r>
      <w:r w:rsidR="00267A52" w:rsidRPr="00267A52">
        <w:rPr>
          <w:spacing w:val="-1"/>
          <w:sz w:val="26"/>
        </w:rPr>
        <w:t xml:space="preserve"> </w:t>
      </w:r>
      <w:r w:rsidR="00267A52" w:rsidRPr="00267A52">
        <w:rPr>
          <w:sz w:val="26"/>
        </w:rPr>
        <w:t>и</w:t>
      </w:r>
      <w:r w:rsidR="00267A52" w:rsidRPr="00267A52">
        <w:rPr>
          <w:spacing w:val="2"/>
          <w:sz w:val="26"/>
        </w:rPr>
        <w:t xml:space="preserve"> </w:t>
      </w:r>
      <w:r w:rsidR="00267A52" w:rsidRPr="00267A52">
        <w:rPr>
          <w:sz w:val="26"/>
        </w:rPr>
        <w:t>мире».</w:t>
      </w:r>
    </w:p>
    <w:p w14:paraId="6D4566BD" w14:textId="77777777" w:rsidR="0064719B" w:rsidRDefault="00267A52" w:rsidP="00D96D5F">
      <w:pPr>
        <w:pStyle w:val="a4"/>
        <w:numPr>
          <w:ilvl w:val="0"/>
          <w:numId w:val="1"/>
        </w:numPr>
        <w:tabs>
          <w:tab w:val="left" w:pos="1302"/>
        </w:tabs>
        <w:spacing w:line="360" w:lineRule="auto"/>
        <w:ind w:firstLine="608"/>
        <w:rPr>
          <w:sz w:val="26"/>
        </w:rPr>
      </w:pPr>
      <w:r w:rsidRPr="00267A52">
        <w:rPr>
          <w:sz w:val="26"/>
        </w:rPr>
        <w:t>Союзу</w:t>
      </w:r>
      <w:r w:rsidRPr="00267A52">
        <w:rPr>
          <w:spacing w:val="1"/>
          <w:sz w:val="26"/>
        </w:rPr>
        <w:t xml:space="preserve"> </w:t>
      </w:r>
      <w:r w:rsidRPr="00267A52">
        <w:rPr>
          <w:sz w:val="26"/>
        </w:rPr>
        <w:t>ДПО</w:t>
      </w:r>
      <w:r w:rsidR="0064719B">
        <w:rPr>
          <w:sz w:val="26"/>
        </w:rPr>
        <w:t>:</w:t>
      </w:r>
    </w:p>
    <w:p w14:paraId="1A835A45" w14:textId="77777777" w:rsidR="00267A52" w:rsidRPr="0064719B" w:rsidRDefault="00267A52" w:rsidP="00D96D5F">
      <w:pPr>
        <w:pStyle w:val="a4"/>
        <w:numPr>
          <w:ilvl w:val="0"/>
          <w:numId w:val="2"/>
        </w:numPr>
        <w:tabs>
          <w:tab w:val="left" w:pos="426"/>
          <w:tab w:val="left" w:pos="1302"/>
        </w:tabs>
        <w:spacing w:line="360" w:lineRule="auto"/>
        <w:ind w:left="0" w:firstLine="709"/>
        <w:rPr>
          <w:sz w:val="26"/>
        </w:rPr>
      </w:pPr>
      <w:r w:rsidRPr="0064719B">
        <w:rPr>
          <w:spacing w:val="1"/>
          <w:sz w:val="26"/>
        </w:rPr>
        <w:t xml:space="preserve"> </w:t>
      </w:r>
      <w:r w:rsidR="00071BD4">
        <w:rPr>
          <w:sz w:val="26"/>
        </w:rPr>
        <w:t>П</w:t>
      </w:r>
      <w:r w:rsidRPr="0064719B">
        <w:rPr>
          <w:sz w:val="26"/>
        </w:rPr>
        <w:t>родолжить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проведение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дискуссионных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панелей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на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площадках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разных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образовательных</w:t>
      </w:r>
      <w:r w:rsidRPr="0064719B">
        <w:rPr>
          <w:spacing w:val="-62"/>
          <w:sz w:val="26"/>
        </w:rPr>
        <w:t xml:space="preserve"> </w:t>
      </w:r>
      <w:r w:rsidRPr="0064719B">
        <w:rPr>
          <w:sz w:val="26"/>
        </w:rPr>
        <w:t>организаций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для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проработки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вопросов,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связанных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с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цифровой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трансформацией</w:t>
      </w:r>
      <w:r w:rsidRPr="0064719B">
        <w:rPr>
          <w:spacing w:val="1"/>
          <w:sz w:val="26"/>
        </w:rPr>
        <w:t xml:space="preserve"> </w:t>
      </w:r>
      <w:r w:rsidRPr="0064719B">
        <w:rPr>
          <w:sz w:val="26"/>
        </w:rPr>
        <w:t>системы</w:t>
      </w:r>
      <w:r w:rsidRPr="0064719B">
        <w:rPr>
          <w:spacing w:val="-1"/>
          <w:sz w:val="26"/>
        </w:rPr>
        <w:t xml:space="preserve"> </w:t>
      </w:r>
      <w:r w:rsidRPr="0064719B">
        <w:rPr>
          <w:sz w:val="26"/>
        </w:rPr>
        <w:t>образования,</w:t>
      </w:r>
      <w:r w:rsidRPr="0064719B">
        <w:rPr>
          <w:spacing w:val="2"/>
          <w:sz w:val="26"/>
        </w:rPr>
        <w:t xml:space="preserve"> </w:t>
      </w:r>
      <w:r w:rsidRPr="0064719B">
        <w:rPr>
          <w:sz w:val="26"/>
        </w:rPr>
        <w:t>и обмена</w:t>
      </w:r>
      <w:r w:rsidRPr="0064719B">
        <w:rPr>
          <w:spacing w:val="-1"/>
          <w:sz w:val="26"/>
        </w:rPr>
        <w:t xml:space="preserve"> </w:t>
      </w:r>
      <w:r w:rsidRPr="0064719B">
        <w:rPr>
          <w:sz w:val="26"/>
        </w:rPr>
        <w:t>опытом.</w:t>
      </w:r>
    </w:p>
    <w:p w14:paraId="3C2ADB6A" w14:textId="513AA514" w:rsidR="0064719B" w:rsidRPr="00D96D5F" w:rsidRDefault="00071BD4" w:rsidP="00D96D5F">
      <w:pPr>
        <w:pStyle w:val="a4"/>
        <w:numPr>
          <w:ilvl w:val="0"/>
          <w:numId w:val="2"/>
        </w:numPr>
        <w:tabs>
          <w:tab w:val="left" w:pos="426"/>
          <w:tab w:val="left" w:pos="1302"/>
        </w:tabs>
        <w:spacing w:line="360" w:lineRule="auto"/>
        <w:ind w:left="0" w:firstLine="709"/>
        <w:rPr>
          <w:spacing w:val="1"/>
          <w:sz w:val="26"/>
        </w:rPr>
      </w:pPr>
      <w:r>
        <w:rPr>
          <w:spacing w:val="1"/>
          <w:sz w:val="26"/>
        </w:rPr>
        <w:t>Р</w:t>
      </w:r>
      <w:r w:rsidR="00267A52" w:rsidRPr="00D96D5F">
        <w:rPr>
          <w:spacing w:val="1"/>
          <w:sz w:val="26"/>
        </w:rPr>
        <w:t xml:space="preserve">азвивать    взаимодействие    государственных    </w:t>
      </w:r>
      <w:proofErr w:type="gramStart"/>
      <w:r w:rsidR="00267A52" w:rsidRPr="00D96D5F">
        <w:rPr>
          <w:spacing w:val="1"/>
          <w:sz w:val="26"/>
        </w:rPr>
        <w:t>органов</w:t>
      </w:r>
      <w:r w:rsidR="0064719B" w:rsidRPr="00D96D5F">
        <w:rPr>
          <w:spacing w:val="1"/>
          <w:sz w:val="26"/>
        </w:rPr>
        <w:t xml:space="preserve"> </w:t>
      </w:r>
      <w:r w:rsidR="00267A52" w:rsidRPr="00D96D5F">
        <w:rPr>
          <w:spacing w:val="1"/>
          <w:sz w:val="26"/>
        </w:rPr>
        <w:t xml:space="preserve"> с</w:t>
      </w:r>
      <w:proofErr w:type="gramEnd"/>
      <w:r w:rsidR="00267A52" w:rsidRPr="00D96D5F">
        <w:rPr>
          <w:spacing w:val="1"/>
          <w:sz w:val="26"/>
        </w:rPr>
        <w:t xml:space="preserve"> организациями, осуществляющими образовательную деятельность. Акцентировать</w:t>
      </w:r>
      <w:r w:rsidR="00267A52" w:rsidRPr="0064719B">
        <w:rPr>
          <w:spacing w:val="1"/>
          <w:sz w:val="26"/>
        </w:rPr>
        <w:t xml:space="preserve"> </w:t>
      </w:r>
      <w:r w:rsidR="00267A52" w:rsidRPr="00D96D5F">
        <w:rPr>
          <w:spacing w:val="1"/>
          <w:sz w:val="26"/>
        </w:rPr>
        <w:t>внимание на взаимодействии образовательных организаций и ключевых заказчиков</w:t>
      </w:r>
      <w:r w:rsidR="00267A52" w:rsidRPr="0064719B">
        <w:rPr>
          <w:spacing w:val="1"/>
          <w:sz w:val="26"/>
        </w:rPr>
        <w:t xml:space="preserve"> </w:t>
      </w:r>
      <w:r w:rsidR="00267A52" w:rsidRPr="00D96D5F">
        <w:rPr>
          <w:spacing w:val="1"/>
          <w:sz w:val="26"/>
        </w:rPr>
        <w:t>образовательных услуг</w:t>
      </w:r>
      <w:r w:rsidR="006A6AF2" w:rsidRPr="00D96D5F">
        <w:rPr>
          <w:spacing w:val="1"/>
          <w:sz w:val="26"/>
        </w:rPr>
        <w:t xml:space="preserve"> в общественном обсуждении готовящихся нормативн</w:t>
      </w:r>
      <w:r>
        <w:rPr>
          <w:spacing w:val="1"/>
          <w:sz w:val="26"/>
        </w:rPr>
        <w:t xml:space="preserve">ых </w:t>
      </w:r>
      <w:r w:rsidR="006A6AF2" w:rsidRPr="00D96D5F">
        <w:rPr>
          <w:spacing w:val="1"/>
          <w:sz w:val="26"/>
        </w:rPr>
        <w:t>п</w:t>
      </w:r>
      <w:r>
        <w:rPr>
          <w:spacing w:val="1"/>
          <w:sz w:val="26"/>
        </w:rPr>
        <w:t>р</w:t>
      </w:r>
      <w:r w:rsidR="006A6AF2" w:rsidRPr="00D96D5F">
        <w:rPr>
          <w:spacing w:val="1"/>
          <w:sz w:val="26"/>
        </w:rPr>
        <w:t>авовых актов</w:t>
      </w:r>
      <w:r w:rsidR="00267A52" w:rsidRPr="00D96D5F">
        <w:rPr>
          <w:spacing w:val="1"/>
          <w:sz w:val="26"/>
        </w:rPr>
        <w:t xml:space="preserve"> с целью повышения качества </w:t>
      </w:r>
      <w:r w:rsidR="006A6AF2" w:rsidRPr="00D96D5F">
        <w:rPr>
          <w:spacing w:val="1"/>
          <w:sz w:val="26"/>
        </w:rPr>
        <w:t xml:space="preserve">организации </w:t>
      </w:r>
      <w:r w:rsidR="00267A52" w:rsidRPr="00D96D5F">
        <w:rPr>
          <w:spacing w:val="1"/>
          <w:sz w:val="26"/>
        </w:rPr>
        <w:t>образовательной деятельности.</w:t>
      </w:r>
    </w:p>
    <w:p w14:paraId="53303CE3" w14:textId="7BCD9279" w:rsidR="009C305C" w:rsidRPr="009C305C" w:rsidRDefault="009C305C" w:rsidP="00071BD4">
      <w:pPr>
        <w:pStyle w:val="a4"/>
        <w:numPr>
          <w:ilvl w:val="0"/>
          <w:numId w:val="3"/>
        </w:numPr>
        <w:tabs>
          <w:tab w:val="left" w:pos="1302"/>
        </w:tabs>
        <w:spacing w:line="360" w:lineRule="auto"/>
        <w:ind w:left="0" w:right="102" w:firstLine="709"/>
        <w:rPr>
          <w:sz w:val="26"/>
        </w:rPr>
      </w:pPr>
      <w:r w:rsidRPr="009C305C">
        <w:rPr>
          <w:sz w:val="26"/>
        </w:rPr>
        <w:t xml:space="preserve">Ходатайствовать перед Минобрнауки России о </w:t>
      </w:r>
      <w:r w:rsidR="00071BD4">
        <w:rPr>
          <w:sz w:val="26"/>
        </w:rPr>
        <w:t>направлении в образовательные организации</w:t>
      </w:r>
      <w:r w:rsidR="00071BD4" w:rsidRPr="009C305C">
        <w:rPr>
          <w:sz w:val="26"/>
        </w:rPr>
        <w:t xml:space="preserve"> </w:t>
      </w:r>
      <w:r w:rsidRPr="009C305C">
        <w:rPr>
          <w:sz w:val="26"/>
        </w:rPr>
        <w:t>подготовленных экспертной группой Рекомендаций по организации и осуществлению образовательной деятельности по программам дополнительного профессионального образования</w:t>
      </w:r>
      <w:r w:rsidR="00071BD4">
        <w:rPr>
          <w:sz w:val="26"/>
        </w:rPr>
        <w:t>.</w:t>
      </w:r>
    </w:p>
    <w:p w14:paraId="7C9C9FF6" w14:textId="207A340A" w:rsidR="004A6DF2" w:rsidRDefault="00071BD4" w:rsidP="00071BD4">
      <w:pPr>
        <w:pStyle w:val="a4"/>
        <w:numPr>
          <w:ilvl w:val="0"/>
          <w:numId w:val="3"/>
        </w:numPr>
        <w:tabs>
          <w:tab w:val="left" w:pos="1302"/>
        </w:tabs>
        <w:spacing w:line="360" w:lineRule="auto"/>
        <w:ind w:left="0" w:right="102" w:firstLine="709"/>
        <w:rPr>
          <w:sz w:val="26"/>
        </w:rPr>
      </w:pPr>
      <w:r>
        <w:rPr>
          <w:sz w:val="26"/>
        </w:rPr>
        <w:t>Х</w:t>
      </w:r>
      <w:r w:rsidR="009C305C" w:rsidRPr="00071BD4">
        <w:rPr>
          <w:sz w:val="26"/>
        </w:rPr>
        <w:t xml:space="preserve">одатайствовать перед </w:t>
      </w:r>
      <w:r w:rsidR="00452318" w:rsidRPr="00071BD4">
        <w:rPr>
          <w:sz w:val="26"/>
        </w:rPr>
        <w:t>Государственной Думой РФ о внесении изменений в законодательство</w:t>
      </w:r>
      <w:r w:rsidR="004A6DF2">
        <w:rPr>
          <w:sz w:val="26"/>
        </w:rPr>
        <w:t xml:space="preserve"> Российской Федерации, предложенных ФГАОУ ДПО «Государственная академия промышленного менеджмента имени Н.П. Пастухова»</w:t>
      </w:r>
      <w:r w:rsidR="00B83FC8">
        <w:rPr>
          <w:sz w:val="26"/>
        </w:rPr>
        <w:t>,</w:t>
      </w:r>
      <w:r w:rsidR="004A6DF2">
        <w:rPr>
          <w:sz w:val="26"/>
        </w:rPr>
        <w:t xml:space="preserve"> в части совершенствования и развития ДПО, а именно:</w:t>
      </w:r>
    </w:p>
    <w:p w14:paraId="1FB195DB" w14:textId="77777777" w:rsidR="00BF04F0" w:rsidRPr="00BF04F0" w:rsidRDefault="004A6DF2" w:rsidP="00195986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993" w:right="102" w:hanging="284"/>
        <w:rPr>
          <w:sz w:val="26"/>
        </w:rPr>
      </w:pPr>
      <w:r w:rsidRPr="00BF04F0">
        <w:rPr>
          <w:sz w:val="26"/>
        </w:rPr>
        <w:t xml:space="preserve">внесения </w:t>
      </w:r>
      <w:r w:rsidR="00195986" w:rsidRPr="00195986">
        <w:rPr>
          <w:sz w:val="26"/>
        </w:rPr>
        <w:t xml:space="preserve">в Федеральный закон «Об образовании в Российской Федерации» от 29.12.2012г. </w:t>
      </w:r>
      <w:r w:rsidR="00814C6D">
        <w:rPr>
          <w:sz w:val="26"/>
        </w:rPr>
        <w:t xml:space="preserve">№ 273-ФЗ </w:t>
      </w:r>
      <w:r w:rsidR="00195986" w:rsidRPr="00195986">
        <w:rPr>
          <w:sz w:val="26"/>
        </w:rPr>
        <w:t xml:space="preserve">дополнения в ч.3 ст.1 о нераспространении действия </w:t>
      </w:r>
      <w:r w:rsidR="00195986" w:rsidRPr="00195986">
        <w:rPr>
          <w:sz w:val="26"/>
        </w:rPr>
        <w:lastRenderedPageBreak/>
        <w:t>данного закона на регулировани</w:t>
      </w:r>
      <w:r w:rsidR="00195986">
        <w:rPr>
          <w:sz w:val="26"/>
        </w:rPr>
        <w:t>е</w:t>
      </w:r>
      <w:r w:rsidR="00195986" w:rsidRPr="00195986">
        <w:rPr>
          <w:sz w:val="26"/>
        </w:rPr>
        <w:t xml:space="preserve"> отношений по отраслевой подготовке кадров и изменений в п.1 ч.2 ст. 29 о полноте публикации на официальном сайте организации информации о реализуемых дополнительных профессиональных программах</w:t>
      </w:r>
      <w:r w:rsidR="004A5E04">
        <w:rPr>
          <w:sz w:val="26"/>
        </w:rPr>
        <w:t>;</w:t>
      </w:r>
    </w:p>
    <w:p w14:paraId="7ACEC534" w14:textId="77777777" w:rsidR="004A5E04" w:rsidRDefault="004A5E04" w:rsidP="004A5E04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993" w:right="102" w:hanging="284"/>
        <w:rPr>
          <w:sz w:val="26"/>
        </w:rPr>
      </w:pPr>
      <w:r>
        <w:rPr>
          <w:sz w:val="26"/>
        </w:rPr>
        <w:t xml:space="preserve">внесения в Трудовой кодекс Российской Федерации изменений в </w:t>
      </w:r>
      <w:r w:rsidRPr="00195986">
        <w:rPr>
          <w:sz w:val="26"/>
        </w:rPr>
        <w:t>часть 1 ст.195.1</w:t>
      </w:r>
      <w:r>
        <w:rPr>
          <w:sz w:val="26"/>
        </w:rPr>
        <w:t xml:space="preserve"> и </w:t>
      </w:r>
      <w:r w:rsidRPr="00195986">
        <w:rPr>
          <w:sz w:val="26"/>
        </w:rPr>
        <w:t>в часть 2 ст.195.3</w:t>
      </w:r>
      <w:r>
        <w:rPr>
          <w:sz w:val="26"/>
        </w:rPr>
        <w:t xml:space="preserve"> в отношении введения </w:t>
      </w:r>
      <w:proofErr w:type="spellStart"/>
      <w:r>
        <w:rPr>
          <w:sz w:val="26"/>
        </w:rPr>
        <w:t>микроквалификаций</w:t>
      </w:r>
      <w:proofErr w:type="spellEnd"/>
      <w:r>
        <w:rPr>
          <w:sz w:val="26"/>
        </w:rPr>
        <w:t xml:space="preserve"> и учета их характеристик в профессиональных стандартах, а также </w:t>
      </w:r>
      <w:r w:rsidRPr="004A5E04">
        <w:rPr>
          <w:sz w:val="26"/>
        </w:rPr>
        <w:t>изменений в пункт 1 части 4 ст.332</w:t>
      </w:r>
      <w:r>
        <w:rPr>
          <w:sz w:val="26"/>
        </w:rPr>
        <w:t xml:space="preserve"> о возможности </w:t>
      </w:r>
      <w:r w:rsidRPr="004A5E04">
        <w:rPr>
          <w:sz w:val="26"/>
        </w:rPr>
        <w:t>заключени</w:t>
      </w:r>
      <w:r>
        <w:rPr>
          <w:sz w:val="26"/>
        </w:rPr>
        <w:t>я</w:t>
      </w:r>
      <w:r w:rsidRPr="004A5E04">
        <w:rPr>
          <w:sz w:val="26"/>
        </w:rPr>
        <w:t xml:space="preserve"> трудового договора на замещение должности педагогического работника, отн</w:t>
      </w:r>
      <w:r>
        <w:rPr>
          <w:sz w:val="26"/>
        </w:rPr>
        <w:t>осящегося к ППС, в организациях</w:t>
      </w:r>
      <w:r w:rsidRPr="004A5E04">
        <w:rPr>
          <w:sz w:val="26"/>
        </w:rPr>
        <w:t xml:space="preserve"> </w:t>
      </w:r>
      <w:r>
        <w:rPr>
          <w:sz w:val="26"/>
        </w:rPr>
        <w:t>высшего образования</w:t>
      </w:r>
      <w:r w:rsidRPr="004A5E04">
        <w:rPr>
          <w:sz w:val="26"/>
        </w:rPr>
        <w:t xml:space="preserve"> и ДП</w:t>
      </w:r>
      <w:r>
        <w:rPr>
          <w:sz w:val="26"/>
        </w:rPr>
        <w:t>О</w:t>
      </w:r>
      <w:r w:rsidRPr="004A5E04">
        <w:rPr>
          <w:sz w:val="26"/>
        </w:rPr>
        <w:t xml:space="preserve"> при приеме на работу по совместительству или по основному месту работы на срок не более одного года без избрания по конкурсу</w:t>
      </w:r>
      <w:r>
        <w:rPr>
          <w:sz w:val="26"/>
        </w:rPr>
        <w:t>;</w:t>
      </w:r>
    </w:p>
    <w:p w14:paraId="69704324" w14:textId="77777777" w:rsidR="004A6DF2" w:rsidRDefault="004A5E04" w:rsidP="00C534FD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993" w:right="102" w:hanging="284"/>
        <w:rPr>
          <w:sz w:val="26"/>
        </w:rPr>
      </w:pPr>
      <w:r>
        <w:rPr>
          <w:sz w:val="26"/>
        </w:rPr>
        <w:t xml:space="preserve">внесения в </w:t>
      </w:r>
      <w:r w:rsidRPr="004A5E04">
        <w:rPr>
          <w:sz w:val="26"/>
        </w:rPr>
        <w:t xml:space="preserve">Федеральный закон «О контрактной системе </w:t>
      </w:r>
      <w:r w:rsidRPr="004A5E04">
        <w:rPr>
          <w:sz w:val="26"/>
        </w:rPr>
        <w:br/>
        <w:t xml:space="preserve">в сфере закупок товаров, работ, услуг для обеспечения </w:t>
      </w:r>
      <w:r w:rsidRPr="004A5E04">
        <w:rPr>
          <w:sz w:val="26"/>
        </w:rPr>
        <w:br/>
        <w:t>государственных и муниципальных нужд» от 5</w:t>
      </w:r>
      <w:r w:rsidR="00814C6D">
        <w:rPr>
          <w:sz w:val="26"/>
        </w:rPr>
        <w:t>.04.</w:t>
      </w:r>
      <w:r w:rsidRPr="004A5E04">
        <w:rPr>
          <w:sz w:val="26"/>
        </w:rPr>
        <w:t>2013г</w:t>
      </w:r>
      <w:r w:rsidR="00814C6D">
        <w:rPr>
          <w:sz w:val="26"/>
        </w:rPr>
        <w:t>.</w:t>
      </w:r>
      <w:r w:rsidRPr="004A5E04">
        <w:rPr>
          <w:sz w:val="26"/>
        </w:rPr>
        <w:t xml:space="preserve"> № 44-ФЗ</w:t>
      </w:r>
      <w:r w:rsidR="00814C6D">
        <w:rPr>
          <w:sz w:val="26"/>
        </w:rPr>
        <w:t xml:space="preserve"> изменения, касающегося запрета з</w:t>
      </w:r>
      <w:r w:rsidR="00814C6D" w:rsidRPr="00814C6D">
        <w:rPr>
          <w:sz w:val="26"/>
        </w:rPr>
        <w:t>акуп</w:t>
      </w:r>
      <w:r w:rsidR="00814C6D">
        <w:rPr>
          <w:sz w:val="26"/>
        </w:rPr>
        <w:t>о</w:t>
      </w:r>
      <w:r w:rsidR="00814C6D" w:rsidRPr="00814C6D">
        <w:rPr>
          <w:sz w:val="26"/>
        </w:rPr>
        <w:t>к образовательных услуг путем проведения аукционов и электронного запроса котировок</w:t>
      </w:r>
      <w:r w:rsidR="00814C6D">
        <w:rPr>
          <w:sz w:val="26"/>
        </w:rPr>
        <w:t>.</w:t>
      </w:r>
    </w:p>
    <w:p w14:paraId="4F6095DE" w14:textId="0F505CC7" w:rsidR="002958AA" w:rsidRPr="002958AA" w:rsidRDefault="002958AA" w:rsidP="002958AA">
      <w:pPr>
        <w:pStyle w:val="a4"/>
        <w:numPr>
          <w:ilvl w:val="0"/>
          <w:numId w:val="3"/>
        </w:numPr>
        <w:tabs>
          <w:tab w:val="left" w:pos="1302"/>
        </w:tabs>
        <w:spacing w:line="360" w:lineRule="auto"/>
        <w:ind w:right="102"/>
        <w:rPr>
          <w:sz w:val="26"/>
        </w:rPr>
      </w:pPr>
      <w:r>
        <w:rPr>
          <w:sz w:val="26"/>
        </w:rPr>
        <w:t xml:space="preserve">Обратиться в Рособрнадзор </w:t>
      </w:r>
      <w:r w:rsidR="00C534FD">
        <w:rPr>
          <w:sz w:val="26"/>
        </w:rPr>
        <w:t>с просьбой об инициации</w:t>
      </w:r>
      <w:r w:rsidRPr="002958AA">
        <w:rPr>
          <w:sz w:val="26"/>
        </w:rPr>
        <w:t xml:space="preserve"> </w:t>
      </w:r>
      <w:r w:rsidR="00C534FD">
        <w:rPr>
          <w:sz w:val="26"/>
        </w:rPr>
        <w:t>д</w:t>
      </w:r>
      <w:r w:rsidRPr="002958AA">
        <w:rPr>
          <w:sz w:val="26"/>
        </w:rPr>
        <w:t>ля противодействия «торговл</w:t>
      </w:r>
      <w:r w:rsidR="00B83FC8">
        <w:rPr>
          <w:sz w:val="26"/>
        </w:rPr>
        <w:t>и</w:t>
      </w:r>
      <w:r w:rsidRPr="002958AA">
        <w:rPr>
          <w:sz w:val="26"/>
        </w:rPr>
        <w:t>» документами о квалификации проведени</w:t>
      </w:r>
      <w:r w:rsidR="00C534FD">
        <w:rPr>
          <w:sz w:val="26"/>
        </w:rPr>
        <w:t>я</w:t>
      </w:r>
      <w:r w:rsidRPr="002958AA">
        <w:rPr>
          <w:sz w:val="26"/>
        </w:rPr>
        <w:t xml:space="preserve"> </w:t>
      </w:r>
      <w:r w:rsidR="00C534FD">
        <w:rPr>
          <w:sz w:val="26"/>
        </w:rPr>
        <w:t xml:space="preserve">на </w:t>
      </w:r>
      <w:r w:rsidRPr="002958AA">
        <w:rPr>
          <w:sz w:val="26"/>
        </w:rPr>
        <w:t>постоянно</w:t>
      </w:r>
      <w:r w:rsidR="00C534FD">
        <w:rPr>
          <w:sz w:val="26"/>
        </w:rPr>
        <w:t>й основе</w:t>
      </w:r>
      <w:r w:rsidRPr="002958AA">
        <w:rPr>
          <w:sz w:val="26"/>
        </w:rPr>
        <w:t xml:space="preserve"> сопоставительного анализа записей:</w:t>
      </w:r>
    </w:p>
    <w:p w14:paraId="47624854" w14:textId="77777777" w:rsidR="00C534FD" w:rsidRPr="00C534FD" w:rsidRDefault="00C534FD" w:rsidP="00C534FD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right="102"/>
        <w:rPr>
          <w:sz w:val="26"/>
        </w:rPr>
      </w:pPr>
      <w:r w:rsidRPr="00C534FD">
        <w:rPr>
          <w:sz w:val="26"/>
        </w:rPr>
        <w:t>в реестре лицензий на осуществление образовательной деятельности по дополнительным профессиональным программам;</w:t>
      </w:r>
    </w:p>
    <w:p w14:paraId="207DA0D3" w14:textId="77777777" w:rsidR="00C534FD" w:rsidRPr="00C534FD" w:rsidRDefault="00C534FD" w:rsidP="00C534FD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right="102"/>
        <w:rPr>
          <w:sz w:val="26"/>
        </w:rPr>
      </w:pPr>
      <w:r w:rsidRPr="00C534FD">
        <w:rPr>
          <w:sz w:val="26"/>
        </w:rPr>
        <w:t>в ФИС ФРДО;</w:t>
      </w:r>
    </w:p>
    <w:p w14:paraId="0E8F7E1F" w14:textId="77777777" w:rsidR="00C534FD" w:rsidRPr="00C534FD" w:rsidRDefault="00C534FD" w:rsidP="00C534FD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right="102"/>
        <w:rPr>
          <w:sz w:val="26"/>
        </w:rPr>
      </w:pPr>
      <w:r w:rsidRPr="00C534FD">
        <w:rPr>
          <w:sz w:val="26"/>
        </w:rPr>
        <w:t>данных Формы 1-ПК</w:t>
      </w:r>
    </w:p>
    <w:p w14:paraId="31E618F8" w14:textId="77777777" w:rsidR="00C534FD" w:rsidRPr="00C534FD" w:rsidRDefault="00C534FD" w:rsidP="00C534FD">
      <w:pPr>
        <w:tabs>
          <w:tab w:val="left" w:pos="993"/>
        </w:tabs>
        <w:spacing w:line="360" w:lineRule="auto"/>
        <w:ind w:right="102" w:firstLine="426"/>
        <w:rPr>
          <w:sz w:val="26"/>
        </w:rPr>
      </w:pPr>
      <w:r>
        <w:rPr>
          <w:sz w:val="26"/>
        </w:rPr>
        <w:t>с о</w:t>
      </w:r>
      <w:r w:rsidRPr="00C534FD">
        <w:rPr>
          <w:sz w:val="26"/>
        </w:rPr>
        <w:t>беспеч</w:t>
      </w:r>
      <w:r>
        <w:rPr>
          <w:sz w:val="26"/>
        </w:rPr>
        <w:t>ением</w:t>
      </w:r>
      <w:r w:rsidRPr="00C534FD">
        <w:rPr>
          <w:sz w:val="26"/>
        </w:rPr>
        <w:t xml:space="preserve"> открытост</w:t>
      </w:r>
      <w:r>
        <w:rPr>
          <w:sz w:val="26"/>
        </w:rPr>
        <w:t>и</w:t>
      </w:r>
      <w:r w:rsidRPr="00C534FD">
        <w:rPr>
          <w:sz w:val="26"/>
        </w:rPr>
        <w:t xml:space="preserve"> информации по результатам данного анализа.</w:t>
      </w:r>
    </w:p>
    <w:p w14:paraId="6B95594F" w14:textId="422E49CD" w:rsidR="00255FB8" w:rsidRPr="00B83FC8" w:rsidRDefault="00071BD4" w:rsidP="00B83FC8">
      <w:pPr>
        <w:pStyle w:val="a4"/>
        <w:numPr>
          <w:ilvl w:val="0"/>
          <w:numId w:val="3"/>
        </w:numPr>
        <w:tabs>
          <w:tab w:val="left" w:pos="1302"/>
        </w:tabs>
        <w:spacing w:line="360" w:lineRule="auto"/>
        <w:ind w:right="102"/>
        <w:rPr>
          <w:sz w:val="26"/>
        </w:rPr>
      </w:pPr>
      <w:r w:rsidRPr="00B83FC8">
        <w:rPr>
          <w:sz w:val="26"/>
        </w:rPr>
        <w:t>А</w:t>
      </w:r>
      <w:r w:rsidR="009F69A9" w:rsidRPr="00B83FC8">
        <w:rPr>
          <w:sz w:val="26"/>
        </w:rPr>
        <w:t xml:space="preserve">ктивизировать работу по развитию системы </w:t>
      </w:r>
      <w:r w:rsidR="00255FB8" w:rsidRPr="00B83FC8">
        <w:rPr>
          <w:sz w:val="26"/>
        </w:rPr>
        <w:t xml:space="preserve">общественной аккредитации образовательных организаций и профессионально-общественной аккредитации образовательных программ; </w:t>
      </w:r>
    </w:p>
    <w:p w14:paraId="5D095EB0" w14:textId="16083AD7" w:rsidR="009F69A9" w:rsidRPr="00071BD4" w:rsidRDefault="00071BD4" w:rsidP="00B83FC8">
      <w:pPr>
        <w:pStyle w:val="a4"/>
        <w:numPr>
          <w:ilvl w:val="0"/>
          <w:numId w:val="3"/>
        </w:numPr>
        <w:tabs>
          <w:tab w:val="left" w:pos="426"/>
        </w:tabs>
        <w:spacing w:line="360" w:lineRule="auto"/>
        <w:ind w:left="0" w:right="102" w:firstLine="142"/>
        <w:rPr>
          <w:sz w:val="26"/>
        </w:rPr>
      </w:pPr>
      <w:r>
        <w:rPr>
          <w:sz w:val="26"/>
        </w:rPr>
        <w:t>О</w:t>
      </w:r>
      <w:r w:rsidR="009F69A9" w:rsidRPr="00071BD4">
        <w:rPr>
          <w:sz w:val="26"/>
        </w:rPr>
        <w:t>рганизовать работу по реализации совместных проектов организаций ДПО</w:t>
      </w:r>
      <w:r w:rsidR="00452318" w:rsidRPr="00071BD4">
        <w:rPr>
          <w:sz w:val="26"/>
        </w:rPr>
        <w:t>.</w:t>
      </w:r>
    </w:p>
    <w:p w14:paraId="4B825DAE" w14:textId="048708A9" w:rsidR="00452318" w:rsidRPr="00071BD4" w:rsidRDefault="00814C6D" w:rsidP="00B83FC8">
      <w:pPr>
        <w:pStyle w:val="a4"/>
        <w:numPr>
          <w:ilvl w:val="0"/>
          <w:numId w:val="3"/>
        </w:numPr>
        <w:spacing w:line="360" w:lineRule="auto"/>
        <w:ind w:right="102"/>
        <w:rPr>
          <w:sz w:val="26"/>
        </w:rPr>
      </w:pPr>
      <w:r>
        <w:rPr>
          <w:sz w:val="26"/>
        </w:rPr>
        <w:t>С</w:t>
      </w:r>
      <w:r w:rsidR="00452318" w:rsidRPr="00071BD4">
        <w:rPr>
          <w:sz w:val="26"/>
        </w:rPr>
        <w:t xml:space="preserve">оздать </w:t>
      </w:r>
      <w:proofErr w:type="spellStart"/>
      <w:r w:rsidR="00452318" w:rsidRPr="00071BD4">
        <w:rPr>
          <w:sz w:val="26"/>
        </w:rPr>
        <w:t>форсайт</w:t>
      </w:r>
      <w:proofErr w:type="spellEnd"/>
      <w:r w:rsidR="00452318" w:rsidRPr="00071BD4">
        <w:rPr>
          <w:sz w:val="26"/>
        </w:rPr>
        <w:t xml:space="preserve">-группу из представителей образовательных организаций ДПО, производственной сферы, бизнеса, органов исполнительной власти и местного самоуправления для развития системы </w:t>
      </w:r>
      <w:r w:rsidR="00A7589A" w:rsidRPr="00071BD4">
        <w:rPr>
          <w:sz w:val="26"/>
        </w:rPr>
        <w:t>ДПО и</w:t>
      </w:r>
      <w:r w:rsidR="00452318" w:rsidRPr="00071BD4">
        <w:rPr>
          <w:sz w:val="26"/>
        </w:rPr>
        <w:t xml:space="preserve"> решения проблем кадрового дефицита</w:t>
      </w:r>
      <w:r w:rsidR="00A7589A" w:rsidRPr="00071BD4">
        <w:rPr>
          <w:sz w:val="26"/>
        </w:rPr>
        <w:t>.</w:t>
      </w:r>
    </w:p>
    <w:p w14:paraId="28AD162F" w14:textId="77777777" w:rsidR="00267A52" w:rsidRPr="00267A52" w:rsidRDefault="009F69A9" w:rsidP="00267A52">
      <w:pPr>
        <w:pStyle w:val="a3"/>
        <w:spacing w:line="360" w:lineRule="auto"/>
        <w:ind w:left="100" w:right="104" w:firstLine="707"/>
      </w:pPr>
      <w:r w:rsidRPr="009F69A9">
        <w:lastRenderedPageBreak/>
        <w:t>Участники конференции выразили благодарность коллективу Уральского института подготовки кадров «21-й век» и оргкомитету за работу по организации и проведению широкого обсуждения актуальных проблем дополнительного профессионального образования и выразили пожелание о регулярном проведении подобной конференции для обсуждения проблем дополнительного профессионального образования с привлечением специалистов министерств, образовательных организаций, промышленных предприятий, бизнеса</w:t>
      </w:r>
      <w:r w:rsidR="00267A52" w:rsidRPr="00267A52">
        <w:t>.</w:t>
      </w:r>
    </w:p>
    <w:p w14:paraId="1338CCD0" w14:textId="77777777" w:rsidR="00267A52" w:rsidRPr="00267A52" w:rsidRDefault="00267A52" w:rsidP="00267A52">
      <w:pPr>
        <w:pStyle w:val="a3"/>
        <w:spacing w:before="1"/>
        <w:ind w:left="0"/>
        <w:jc w:val="left"/>
        <w:rPr>
          <w:sz w:val="39"/>
        </w:rPr>
      </w:pPr>
    </w:p>
    <w:p w14:paraId="051602D6" w14:textId="77777777" w:rsidR="00267A52" w:rsidRPr="00267A52" w:rsidRDefault="00267A52" w:rsidP="00267A52">
      <w:pPr>
        <w:pStyle w:val="a3"/>
        <w:ind w:left="808"/>
        <w:jc w:val="left"/>
      </w:pPr>
      <w:r w:rsidRPr="00267A52">
        <w:t>Решение</w:t>
      </w:r>
      <w:r w:rsidRPr="00267A52">
        <w:rPr>
          <w:spacing w:val="-5"/>
        </w:rPr>
        <w:t xml:space="preserve"> </w:t>
      </w:r>
      <w:r w:rsidRPr="00267A52">
        <w:t>принято</w:t>
      </w:r>
      <w:r w:rsidRPr="00267A52">
        <w:rPr>
          <w:spacing w:val="-2"/>
        </w:rPr>
        <w:t xml:space="preserve"> </w:t>
      </w:r>
      <w:r w:rsidRPr="00267A52">
        <w:t>единогласно</w:t>
      </w:r>
      <w:r w:rsidRPr="00267A52">
        <w:rPr>
          <w:spacing w:val="1"/>
        </w:rPr>
        <w:t xml:space="preserve"> </w:t>
      </w:r>
      <w:r w:rsidRPr="00267A52">
        <w:t>участниками</w:t>
      </w:r>
      <w:r w:rsidRPr="00267A52">
        <w:rPr>
          <w:spacing w:val="-4"/>
        </w:rPr>
        <w:t xml:space="preserve"> </w:t>
      </w:r>
      <w:r w:rsidRPr="00267A52">
        <w:t>конференции.</w:t>
      </w:r>
    </w:p>
    <w:p w14:paraId="387772DB" w14:textId="77777777" w:rsidR="00267A52" w:rsidRPr="00267A52" w:rsidRDefault="00267A52" w:rsidP="00267A52">
      <w:pPr>
        <w:pStyle w:val="a3"/>
        <w:ind w:left="0"/>
        <w:jc w:val="left"/>
        <w:rPr>
          <w:sz w:val="28"/>
        </w:rPr>
      </w:pPr>
    </w:p>
    <w:p w14:paraId="597E0E5A" w14:textId="77777777" w:rsidR="00267A52" w:rsidRPr="00267A52" w:rsidRDefault="00267A52" w:rsidP="00267A52">
      <w:pPr>
        <w:pStyle w:val="a3"/>
        <w:spacing w:before="9"/>
        <w:ind w:left="0"/>
        <w:jc w:val="left"/>
        <w:rPr>
          <w:sz w:val="23"/>
        </w:rPr>
      </w:pPr>
    </w:p>
    <w:p w14:paraId="53F987E2" w14:textId="77777777" w:rsidR="00267A52" w:rsidRDefault="00267A52" w:rsidP="00724605">
      <w:pPr>
        <w:pStyle w:val="a3"/>
        <w:ind w:left="4353" w:right="103"/>
        <w:jc w:val="right"/>
      </w:pPr>
      <w:r w:rsidRPr="00267A52">
        <w:t>Председатель</w:t>
      </w:r>
      <w:r w:rsidRPr="00267A52">
        <w:rPr>
          <w:spacing w:val="1"/>
        </w:rPr>
        <w:t xml:space="preserve"> </w:t>
      </w:r>
      <w:r w:rsidRPr="00267A52">
        <w:t>организационного</w:t>
      </w:r>
      <w:r w:rsidRPr="00267A52">
        <w:rPr>
          <w:spacing w:val="1"/>
        </w:rPr>
        <w:t xml:space="preserve"> </w:t>
      </w:r>
      <w:r w:rsidRPr="00267A52">
        <w:t>комитета</w:t>
      </w:r>
      <w:r w:rsidRPr="00267A52">
        <w:rPr>
          <w:spacing w:val="-62"/>
        </w:rPr>
        <w:t xml:space="preserve"> </w:t>
      </w:r>
      <w:r w:rsidRPr="00267A52">
        <w:t>конференции,</w:t>
      </w:r>
      <w:r w:rsidRPr="00267A52">
        <w:rPr>
          <w:spacing w:val="1"/>
        </w:rPr>
        <w:t xml:space="preserve"> </w:t>
      </w:r>
      <w:r w:rsidR="00B24C59">
        <w:t>директор АНО ПОО Уральский институт подготовки кадров «21-й век»</w:t>
      </w:r>
    </w:p>
    <w:p w14:paraId="26DEC63D" w14:textId="77777777" w:rsidR="00B24C59" w:rsidRPr="00267A52" w:rsidRDefault="00B24C59" w:rsidP="00724605">
      <w:pPr>
        <w:pStyle w:val="a3"/>
        <w:ind w:left="4353" w:right="103"/>
        <w:jc w:val="right"/>
      </w:pPr>
      <w:proofErr w:type="spellStart"/>
      <w:r>
        <w:t>М.В.Федорук</w:t>
      </w:r>
      <w:proofErr w:type="spellEnd"/>
    </w:p>
    <w:p w14:paraId="4B67E388" w14:textId="77777777" w:rsidR="00B24C59" w:rsidRDefault="009F69A9" w:rsidP="00724605">
      <w:pPr>
        <w:pStyle w:val="a3"/>
        <w:ind w:right="104" w:firstLine="707"/>
      </w:pPr>
      <w:r>
        <w:t xml:space="preserve">                                                                                                         </w:t>
      </w:r>
    </w:p>
    <w:p w14:paraId="6B90BC49" w14:textId="77777777" w:rsidR="00B24C59" w:rsidRDefault="00B24C59" w:rsidP="00724605">
      <w:pPr>
        <w:pStyle w:val="a3"/>
        <w:ind w:right="104" w:firstLine="707"/>
      </w:pPr>
    </w:p>
    <w:p w14:paraId="2A941B3B" w14:textId="77777777" w:rsidR="00B24C59" w:rsidRDefault="00B24C59" w:rsidP="00724605">
      <w:pPr>
        <w:pStyle w:val="a3"/>
        <w:ind w:right="104" w:firstLine="707"/>
        <w:jc w:val="right"/>
      </w:pPr>
      <w:r>
        <w:t>Президент Союза ДПО</w:t>
      </w:r>
    </w:p>
    <w:p w14:paraId="70BDE893" w14:textId="08F39C17" w:rsidR="0040453E" w:rsidRPr="00267A52" w:rsidRDefault="00267A52" w:rsidP="00B83FC8">
      <w:pPr>
        <w:pStyle w:val="a3"/>
        <w:ind w:right="104" w:firstLine="707"/>
        <w:jc w:val="right"/>
        <w:sectPr w:rsidR="0040453E" w:rsidRPr="00267A52">
          <w:footerReference w:type="default" r:id="rId7"/>
          <w:pgSz w:w="11910" w:h="16840"/>
          <w:pgMar w:top="1040" w:right="460" w:bottom="840" w:left="1600" w:header="0" w:footer="640" w:gutter="0"/>
          <w:cols w:space="720"/>
        </w:sectPr>
      </w:pPr>
      <w:r w:rsidRPr="00267A52">
        <w:t>Н.Н.</w:t>
      </w:r>
      <w:r w:rsidRPr="00267A52">
        <w:rPr>
          <w:spacing w:val="-3"/>
        </w:rPr>
        <w:t xml:space="preserve"> </w:t>
      </w:r>
      <w:r w:rsidR="00B83FC8">
        <w:t>Аниськи</w:t>
      </w:r>
    </w:p>
    <w:p w14:paraId="409042CB" w14:textId="77777777" w:rsidR="0050502B" w:rsidRDefault="0050502B" w:rsidP="00B83FC8">
      <w:pPr>
        <w:pStyle w:val="1"/>
        <w:ind w:left="0" w:right="0"/>
        <w:jc w:val="left"/>
      </w:pPr>
      <w:bookmarkStart w:id="0" w:name="_GoBack"/>
      <w:bookmarkEnd w:id="0"/>
    </w:p>
    <w:sectPr w:rsidR="0050502B">
      <w:pgSz w:w="11910" w:h="16840"/>
      <w:pgMar w:top="1040" w:right="460" w:bottom="840" w:left="160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3A7DF" w14:textId="77777777" w:rsidR="00B0292D" w:rsidRDefault="00B0292D">
      <w:r>
        <w:separator/>
      </w:r>
    </w:p>
  </w:endnote>
  <w:endnote w:type="continuationSeparator" w:id="0">
    <w:p w14:paraId="15D57941" w14:textId="77777777" w:rsidR="00B0292D" w:rsidRDefault="00B0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0717" w14:textId="77777777" w:rsidR="0050502B" w:rsidRDefault="00814C6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BD5DF7" wp14:editId="38CAAF69">
              <wp:simplePos x="0" y="0"/>
              <wp:positionH relativeFrom="page">
                <wp:posOffset>4064635</wp:posOffset>
              </wp:positionH>
              <wp:positionV relativeFrom="page">
                <wp:posOffset>10146030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83173" w14:textId="77777777" w:rsidR="0050502B" w:rsidRDefault="003A4CF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FC8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D5D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05pt;margin-top:798.9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w0ZvhuAAAAANAQAADwAA&#10;AAAAAAAAAAAAAAAFBQAAZHJzL2Rvd25yZXYueG1sUEsFBgAAAAAEAAQA8wAAABIGAAAAAA==&#10;" filled="f" stroked="f">
              <v:textbox inset="0,0,0,0">
                <w:txbxContent>
                  <w:p w14:paraId="52B83173" w14:textId="77777777" w:rsidR="0050502B" w:rsidRDefault="003A4CF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FC8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61BDA" w14:textId="77777777" w:rsidR="00B0292D" w:rsidRDefault="00B0292D">
      <w:r>
        <w:separator/>
      </w:r>
    </w:p>
  </w:footnote>
  <w:footnote w:type="continuationSeparator" w:id="0">
    <w:p w14:paraId="0EAF1BDC" w14:textId="77777777" w:rsidR="00B0292D" w:rsidRDefault="00B0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449E"/>
    <w:multiLevelType w:val="hybridMultilevel"/>
    <w:tmpl w:val="536CD3D0"/>
    <w:lvl w:ilvl="0" w:tplc="909C53FA">
      <w:start w:val="1"/>
      <w:numFmt w:val="decimal"/>
      <w:lvlText w:val="%1."/>
      <w:lvlJc w:val="left"/>
      <w:pPr>
        <w:ind w:left="101" w:hanging="4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72B164">
      <w:numFmt w:val="bullet"/>
      <w:lvlText w:val="•"/>
      <w:lvlJc w:val="left"/>
      <w:pPr>
        <w:ind w:left="1074" w:hanging="492"/>
      </w:pPr>
      <w:rPr>
        <w:rFonts w:hint="default"/>
        <w:lang w:val="ru-RU" w:eastAsia="en-US" w:bidi="ar-SA"/>
      </w:rPr>
    </w:lvl>
    <w:lvl w:ilvl="2" w:tplc="DAAEE6DC">
      <w:numFmt w:val="bullet"/>
      <w:lvlText w:val="•"/>
      <w:lvlJc w:val="left"/>
      <w:pPr>
        <w:ind w:left="2049" w:hanging="492"/>
      </w:pPr>
      <w:rPr>
        <w:rFonts w:hint="default"/>
        <w:lang w:val="ru-RU" w:eastAsia="en-US" w:bidi="ar-SA"/>
      </w:rPr>
    </w:lvl>
    <w:lvl w:ilvl="3" w:tplc="3DEAB45A">
      <w:numFmt w:val="bullet"/>
      <w:lvlText w:val="•"/>
      <w:lvlJc w:val="left"/>
      <w:pPr>
        <w:ind w:left="3023" w:hanging="492"/>
      </w:pPr>
      <w:rPr>
        <w:rFonts w:hint="default"/>
        <w:lang w:val="ru-RU" w:eastAsia="en-US" w:bidi="ar-SA"/>
      </w:rPr>
    </w:lvl>
    <w:lvl w:ilvl="4" w:tplc="847CFE88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5" w:tplc="30F46F2E">
      <w:numFmt w:val="bullet"/>
      <w:lvlText w:val="•"/>
      <w:lvlJc w:val="left"/>
      <w:pPr>
        <w:ind w:left="4973" w:hanging="492"/>
      </w:pPr>
      <w:rPr>
        <w:rFonts w:hint="default"/>
        <w:lang w:val="ru-RU" w:eastAsia="en-US" w:bidi="ar-SA"/>
      </w:rPr>
    </w:lvl>
    <w:lvl w:ilvl="6" w:tplc="9CD2CACA">
      <w:numFmt w:val="bullet"/>
      <w:lvlText w:val="•"/>
      <w:lvlJc w:val="left"/>
      <w:pPr>
        <w:ind w:left="5947" w:hanging="492"/>
      </w:pPr>
      <w:rPr>
        <w:rFonts w:hint="default"/>
        <w:lang w:val="ru-RU" w:eastAsia="en-US" w:bidi="ar-SA"/>
      </w:rPr>
    </w:lvl>
    <w:lvl w:ilvl="7" w:tplc="2230E1F6">
      <w:numFmt w:val="bullet"/>
      <w:lvlText w:val="•"/>
      <w:lvlJc w:val="left"/>
      <w:pPr>
        <w:ind w:left="6922" w:hanging="492"/>
      </w:pPr>
      <w:rPr>
        <w:rFonts w:hint="default"/>
        <w:lang w:val="ru-RU" w:eastAsia="en-US" w:bidi="ar-SA"/>
      </w:rPr>
    </w:lvl>
    <w:lvl w:ilvl="8" w:tplc="3878A7D2">
      <w:numFmt w:val="bullet"/>
      <w:lvlText w:val="•"/>
      <w:lvlJc w:val="left"/>
      <w:pPr>
        <w:ind w:left="7897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86931D1"/>
    <w:multiLevelType w:val="hybridMultilevel"/>
    <w:tmpl w:val="15CC862E"/>
    <w:lvl w:ilvl="0" w:tplc="1786B234">
      <w:start w:val="3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24190516"/>
    <w:multiLevelType w:val="hybridMultilevel"/>
    <w:tmpl w:val="15CC862E"/>
    <w:lvl w:ilvl="0" w:tplc="1786B234">
      <w:start w:val="3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51643793"/>
    <w:multiLevelType w:val="hybridMultilevel"/>
    <w:tmpl w:val="6960FB2E"/>
    <w:lvl w:ilvl="0" w:tplc="356CD434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671F4EC5"/>
    <w:multiLevelType w:val="hybridMultilevel"/>
    <w:tmpl w:val="4D76317C"/>
    <w:lvl w:ilvl="0" w:tplc="356CD43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6B416F47"/>
    <w:multiLevelType w:val="hybridMultilevel"/>
    <w:tmpl w:val="BA90B20E"/>
    <w:lvl w:ilvl="0" w:tplc="87101A9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2B"/>
    <w:rsid w:val="00071BD4"/>
    <w:rsid w:val="00182AEA"/>
    <w:rsid w:val="00187E14"/>
    <w:rsid w:val="00195986"/>
    <w:rsid w:val="001C5198"/>
    <w:rsid w:val="001E5548"/>
    <w:rsid w:val="002524BF"/>
    <w:rsid w:val="00255FB8"/>
    <w:rsid w:val="00267A52"/>
    <w:rsid w:val="002958AA"/>
    <w:rsid w:val="002D6858"/>
    <w:rsid w:val="003A4CFB"/>
    <w:rsid w:val="0040453E"/>
    <w:rsid w:val="00407BB1"/>
    <w:rsid w:val="00452318"/>
    <w:rsid w:val="004A5E04"/>
    <w:rsid w:val="004A6DF2"/>
    <w:rsid w:val="0050502B"/>
    <w:rsid w:val="005C57BF"/>
    <w:rsid w:val="0064719B"/>
    <w:rsid w:val="006A6AF2"/>
    <w:rsid w:val="00724605"/>
    <w:rsid w:val="00783CE2"/>
    <w:rsid w:val="007E6D5B"/>
    <w:rsid w:val="00804F30"/>
    <w:rsid w:val="00814C6D"/>
    <w:rsid w:val="009B2A58"/>
    <w:rsid w:val="009C305C"/>
    <w:rsid w:val="009F69A9"/>
    <w:rsid w:val="00A6642B"/>
    <w:rsid w:val="00A7071A"/>
    <w:rsid w:val="00A708CA"/>
    <w:rsid w:val="00A7589A"/>
    <w:rsid w:val="00B0292D"/>
    <w:rsid w:val="00B24C59"/>
    <w:rsid w:val="00B24F51"/>
    <w:rsid w:val="00B83FC8"/>
    <w:rsid w:val="00BF04F0"/>
    <w:rsid w:val="00C22AD6"/>
    <w:rsid w:val="00C534FD"/>
    <w:rsid w:val="00C935FF"/>
    <w:rsid w:val="00CB6978"/>
    <w:rsid w:val="00CD447E"/>
    <w:rsid w:val="00D31F3B"/>
    <w:rsid w:val="00D96D5F"/>
    <w:rsid w:val="00DA314F"/>
    <w:rsid w:val="00E6662C"/>
    <w:rsid w:val="00F97518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F8F1"/>
  <w15:docId w15:val="{6E45E7FE-A955-434E-8E95-AA71557D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4"/>
      <w:ind w:left="819" w:right="82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0" w:right="10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A314F"/>
    <w:rPr>
      <w:rFonts w:ascii="Times New Roman" w:eastAsia="Times New Roman" w:hAnsi="Times New Roman" w:cs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DA31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31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314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31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314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A31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14F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unhideWhenUsed/>
    <w:rsid w:val="00D96D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96D5F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D96D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96D5F"/>
    <w:rPr>
      <w:rFonts w:ascii="Times New Roman" w:eastAsia="Times New Roman" w:hAnsi="Times New Roman" w:cs="Times New Roman"/>
      <w:lang w:val="ru-RU"/>
    </w:rPr>
  </w:style>
  <w:style w:type="paragraph" w:styleId="af1">
    <w:name w:val="Normal (Web)"/>
    <w:basedOn w:val="a"/>
    <w:uiPriority w:val="99"/>
    <w:semiHidden/>
    <w:unhideWhenUsed/>
    <w:rsid w:val="00BF04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Лариса Эдуардовна</dc:creator>
  <cp:lastModifiedBy>Марина</cp:lastModifiedBy>
  <cp:revision>5</cp:revision>
  <dcterms:created xsi:type="dcterms:W3CDTF">2023-10-27T08:13:00Z</dcterms:created>
  <dcterms:modified xsi:type="dcterms:W3CDTF">2023-10-30T09:24:00Z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2023-10-19T00:00:00Z</vt:filetime>
  </property>
</Properties>
</file>