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И.о. ректора ФГАОУ ДПО «Государственная академия промышленного менеджмента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имени Н.П. Пастухова»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А.А. Тихонову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ЗАЯВЛЕНИЕ-АНКЕТА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i/>
          <w:i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  <w:r>
        <w:rPr>
          <w:rStyle w:val="Style16"/>
          <w:rFonts w:eastAsia="Times New Roman" w:cs="Times New Roman" w:ascii="Times New Roman" w:hAnsi="Times New Roman"/>
          <w:b/>
          <w:i/>
          <w:u w:val="single"/>
          <w:vertAlign w:val="superscript"/>
          <w:lang w:eastAsia="ru-RU"/>
        </w:rPr>
        <w:footnoteReference w:id="2"/>
      </w:r>
    </w:p>
    <w:tbl>
      <w:tblPr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211"/>
        <w:gridCol w:w="5208"/>
      </w:tblGrid>
      <w:tr>
        <w:trPr>
          <w:trHeight w:val="3329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Фамилия_____________________________________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Имя_________________________________________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Отчество_____________________________________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рождения________________________________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Документ об образовании (серия, номер, дата выдачи, учреждение)___________________________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Квалификация/специальность и(или) степень/направление __________________________ 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Гражданство__________________________________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Тел. раб. 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тел. моб. 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: ____________________________________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СНИЛС______________________________________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Документ, удостоверяющий личность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серия __________№____________________________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Когда и кем выдан_____________________________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  <w:br/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Проживающий(ая) по адресу (с указанием индекса)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работы (полное наименование организации) 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Должность___________________________________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_____________________________________________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для поступления на обучение по образовательным программам высшего образования – программам подготовки научных и научно-педагогических кадров в аспирантуре (далее – программы аспирантуры) по специальности: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обучения – очная с применением дистанционных образовательных технологий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допустить меня к вступительным испытаниям, проводимым на русском языке: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rPr>
          <w:rFonts w:ascii="Times New Roman" w:hAnsi="Times New Roman" w:eastAsia="PMingLiU" w:cs="Times New Roman"/>
          <w:sz w:val="24"/>
          <w:szCs w:val="24"/>
          <w:lang w:eastAsia="zh-TW"/>
        </w:rPr>
      </w:pPr>
      <w:r>
        <w:rPr>
          <w:rFonts w:eastAsia="PMingLiU" w:cs="Times New Roman" w:ascii="Times New Roman" w:hAnsi="Times New Roman"/>
          <w:sz w:val="24"/>
          <w:szCs w:val="24"/>
          <w:lang w:eastAsia="zh-TW"/>
        </w:rPr>
        <w:t xml:space="preserve">                                                                          </w:t>
      </w:r>
      <w:r>
        <w:rPr>
          <w:rFonts w:eastAsia="PMingLiU" w:cs="Times New Roman" w:ascii="Times New Roman" w:hAnsi="Times New Roman"/>
          <w:sz w:val="24"/>
          <w:szCs w:val="24"/>
          <w:lang w:eastAsia="zh-TW"/>
        </w:rPr>
        <w:t xml:space="preserve">______________________/_________________________ </w:t>
      </w:r>
    </w:p>
    <w:p>
      <w:pPr>
        <w:pStyle w:val="Normal"/>
        <w:tabs>
          <w:tab w:val="clear" w:pos="708"/>
          <w:tab w:val="left" w:pos="4253" w:leader="none"/>
          <w:tab w:val="left" w:pos="5400" w:leader="none"/>
        </w:tabs>
        <w:spacing w:lineRule="auto" w:line="240" w:before="0" w:after="0"/>
        <w:jc w:val="both"/>
        <w:rPr>
          <w:rFonts w:ascii="Times New Roman" w:hAnsi="Times New Roman" w:eastAsia="PMingLiU" w:cs="Times New Roman"/>
          <w:sz w:val="18"/>
          <w:szCs w:val="18"/>
          <w:lang w:eastAsia="zh-TW"/>
        </w:rPr>
      </w:pPr>
      <w:r>
        <w:rPr>
          <w:rFonts w:eastAsia="PMingLiU" w:cs="Times New Roman" w:ascii="Times New Roman" w:hAnsi="Times New Roman"/>
          <w:sz w:val="18"/>
          <w:szCs w:val="18"/>
          <w:lang w:eastAsia="zh-TW"/>
        </w:rPr>
        <w:t xml:space="preserve">                                                                                                            </w:t>
      </w:r>
      <w:r>
        <w:rPr>
          <w:rFonts w:eastAsia="PMingLiU" w:cs="Times New Roman" w:ascii="Times New Roman" w:hAnsi="Times New Roman"/>
          <w:sz w:val="18"/>
          <w:szCs w:val="18"/>
          <w:lang w:eastAsia="zh-TW"/>
        </w:rPr>
        <w:t>(подпись обучающегося)                        (расшифровка подписи)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Ознакомлен(а) с документами: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Уставом Академии Пастухова;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Лицензией на осуществление  образовательной деятельности;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Правилами приема на обучение по образовательным программам высшего образования – программам подготовки научных и научно-педагогических кадров в аспирантуре Академии Пастухова;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Правилами и сроками подачи апелляции по результатам проведения вступительных испытаний;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Правилами внутреннего распорядка для участников образовательных отношений;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Положением об обработке персональных данных в Академии Пастухова;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Локальными нормативными актами Академии Пастухова, регламентирующими организацию и осуществление образовательной деятельности, размещенными в сети Интернет на официальном сайте Академии Пастухова </w:t>
      </w: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www.gapm.ru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right="7510" w:hanging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</w:t>
      </w:r>
    </w:p>
    <w:p>
      <w:pPr>
        <w:pStyle w:val="Normal"/>
        <w:spacing w:lineRule="auto" w:line="240" w:before="0" w:after="0"/>
        <w:ind w:right="7510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(подпись)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Ознакомлен(а) с информацией: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необходимости указания в заявлении о приеме достоверных сведений и представления подлинных документов;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дате завершения представления поступающими сведений о согласии на зачисление на места по договорам об оказании платных образовательных услуг.</w:t>
      </w:r>
    </w:p>
    <w:p>
      <w:pPr>
        <w:pStyle w:val="Normal"/>
        <w:spacing w:lineRule="auto" w:line="240" w:before="0" w:after="0"/>
        <w:ind w:right="751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</w:t>
      </w:r>
    </w:p>
    <w:p>
      <w:pPr>
        <w:pStyle w:val="Normal"/>
        <w:spacing w:lineRule="auto" w:line="240" w:before="0" w:after="0"/>
        <w:ind w:right="7510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655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tbl>
      <w:tblPr>
        <w:tblStyle w:val="af"/>
        <w:tblW w:w="9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2"/>
        <w:gridCol w:w="709"/>
        <w:gridCol w:w="1701"/>
        <w:gridCol w:w="375"/>
        <w:gridCol w:w="1045"/>
        <w:gridCol w:w="2122"/>
        <w:gridCol w:w="366"/>
      </w:tblGrid>
      <w:tr>
        <w:trPr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Индивидуальные достижения: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имею</w:t>
            </w:r>
          </w:p>
        </w:tc>
        <w:tc>
          <w:tcPr>
            <w:tcW w:w="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имею</w:t>
            </w:r>
          </w:p>
        </w:tc>
        <w:tc>
          <w:tcPr>
            <w:tcW w:w="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наличии индивидуальных достижений (за которые начисляются баллы):</w:t>
      </w:r>
    </w:p>
    <w:tbl>
      <w:tblPr>
        <w:tblStyle w:val="af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85"/>
        <w:gridCol w:w="5593"/>
        <w:gridCol w:w="2836"/>
      </w:tblGrid>
      <w:tr>
        <w:trPr>
          <w:tblHeader w:val="true"/>
        </w:trPr>
        <w:tc>
          <w:tcPr>
            <w:tcW w:w="1885" w:type="dxa"/>
            <w:tcBorders/>
            <w:vAlign w:val="center"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Перечень индивидуальных достижений</w:t>
            </w:r>
          </w:p>
        </w:tc>
        <w:tc>
          <w:tcPr>
            <w:tcW w:w="5593" w:type="dxa"/>
            <w:tcBorders/>
            <w:vAlign w:val="center"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Категория учета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eastAsia="en-US" w:bidi="ar-SA"/>
              </w:rPr>
              <w:t>Реквизиты документа, подтверждающего индивидуальное достижение (наименование, номер, дата и др., для статей указываются выходные данные)</w:t>
            </w:r>
          </w:p>
        </w:tc>
      </w:tr>
      <w:tr>
        <w:trPr/>
        <w:tc>
          <w:tcPr>
            <w:tcW w:w="1885" w:type="dxa"/>
            <w:vMerge w:val="restart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1. Научные публикации, соответствующие научной специальности:</w:t>
            </w:r>
          </w:p>
        </w:tc>
        <w:tc>
          <w:tcPr>
            <w:tcW w:w="5593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1.1. В периодических издания, индексируемых в наукометрических базах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Web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of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Science</w:t>
            </w: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и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Scopuss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885" w:type="dxa"/>
            <w:vMerge w:val="continue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both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93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1.2. В рецензируемых научных изданиях, рекомендованных ВАК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885" w:type="dxa"/>
            <w:vMerge w:val="continue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both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93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1.3. В периодических изданиях, индексируемых наукометрической базе ядра РИНЦ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885" w:type="dxa"/>
            <w:vMerge w:val="continue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both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93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1.4. В иных научных изданиях, сборниках трудов и т.д.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478" w:type="dxa"/>
            <w:gridSpan w:val="2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2. Патент на полезную модель, на изобретение по научной специальности (учитывается однократно)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478" w:type="dxa"/>
            <w:gridSpan w:val="2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3. Свидетельство на регистрацию промышленного образца, методики, программ для ЭВМ и базы данных по научной специальности (учитывается однократно)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478" w:type="dxa"/>
            <w:gridSpan w:val="2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4. Участие в научных мероприятиях, соответствующих научной специальности – исследовательских проектах, поддержанных грантами, хоздоговорами, госконтрактами, госзаданием НИОКР (учитывается однократно)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478" w:type="dxa"/>
            <w:gridSpan w:val="2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5. Победы в научных конкурсах по научной специальности (международный, всероссийский, региональный, межвузовский и др. уровни) (учитывается однократно)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478" w:type="dxa"/>
            <w:gridSpan w:val="2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6. Опыт руководящей/проектной работы по профилю избранной научной специальности не менее 3 лет (учитывается однократно)</w:t>
            </w:r>
          </w:p>
        </w:tc>
        <w:tc>
          <w:tcPr>
            <w:tcW w:w="2836" w:type="dxa"/>
            <w:tcBorders/>
          </w:tcPr>
          <w:p>
            <w:pPr>
              <w:pStyle w:val="Bodytext21"/>
              <w:widowControl w:val="false"/>
              <w:shd w:val="clear" w:color="auto" w:fill="auto"/>
              <w:tabs>
                <w:tab w:val="clear" w:pos="708"/>
                <w:tab w:val="left" w:pos="650" w:leader="none"/>
              </w:tabs>
              <w:spacing w:lineRule="auto" w:line="240" w:before="0" w:after="0"/>
              <w:ind w:hanging="0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4"/>
        <w:gridCol w:w="1028"/>
        <w:gridCol w:w="1700"/>
        <w:gridCol w:w="375"/>
        <w:gridCol w:w="2143"/>
        <w:gridCol w:w="1701"/>
        <w:gridCol w:w="424"/>
      </w:tblGrid>
      <w:tr>
        <w:trPr>
          <w:trHeight w:val="254" w:hRule="atLeast"/>
        </w:trPr>
        <w:tc>
          <w:tcPr>
            <w:tcW w:w="3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Специальные условия при проведении вступительных испытаний в связи с ограниченными возможностями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Требуются</w:t>
            </w:r>
          </w:p>
        </w:tc>
        <w:tc>
          <w:tcPr>
            <w:tcW w:w="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требуются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0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0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указывается документ, подтверждающий необходимость создания специальных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308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4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Style24"/>
        <w:rPr>
          <w:sz w:val="24"/>
        </w:rPr>
      </w:pPr>
      <w:r>
        <w:rPr>
          <w:sz w:val="24"/>
        </w:rPr>
        <w:t xml:space="preserve">Проинформирован(а) о необходимости посещения системы дистанционного обучения, расположенной по адресу в Интернете </w:t>
      </w:r>
      <w:r>
        <w:rPr>
          <w:sz w:val="24"/>
          <w:lang w:val="en-US"/>
        </w:rPr>
        <w:t>edu</w:t>
      </w:r>
      <w:r>
        <w:rPr>
          <w:sz w:val="24"/>
        </w:rPr>
        <w:t>2.</w:t>
      </w:r>
      <w:r>
        <w:rPr>
          <w:sz w:val="24"/>
          <w:lang w:val="en-US"/>
        </w:rPr>
        <w:t>gapm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, в соответствии с графиком проведения дистанционных занятий. С «Инструкцией для слушателей по работе в системе дистанционного обучения» ознакомлен(а).</w:t>
      </w:r>
    </w:p>
    <w:p>
      <w:pPr>
        <w:pStyle w:val="Normal"/>
        <w:tabs>
          <w:tab w:val="clear" w:pos="708"/>
          <w:tab w:val="left" w:pos="10204" w:leader="none"/>
        </w:tabs>
        <w:spacing w:lineRule="auto" w:line="240" w:before="0" w:after="0"/>
        <w:ind w:right="-2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Имею свободный доступ к компьютеру и возможность выхода в Интернет ____________________</w:t>
      </w:r>
    </w:p>
    <w:p>
      <w:pPr>
        <w:pStyle w:val="Normal"/>
        <w:spacing w:lineRule="auto" w:line="240" w:before="0" w:after="0"/>
        <w:ind w:right="-2" w:firstLine="7655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(подпись)</w:t>
      </w:r>
    </w:p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Style2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нижеподписавшийся, в соответствии с требованиями статьи 9 Федерального закона от 27.07.2006 № 152-ФЗ «О персональных данных» подтверждаю свое согласие на обработку Академией Пастухова  моих персональных данных, указанных в заявлении – анкете.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PMingLiU" w:cs="Times New Roman"/>
          <w:sz w:val="24"/>
          <w:szCs w:val="24"/>
          <w:lang w:eastAsia="zh-TW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«______»________________20___ г. </w:t>
        <w:tab/>
        <w:t xml:space="preserve">                     </w:t>
      </w:r>
      <w:r>
        <w:rPr>
          <w:rFonts w:eastAsia="PMingLiU" w:cs="Times New Roman" w:ascii="Times New Roman" w:hAnsi="Times New Roman"/>
          <w:sz w:val="24"/>
          <w:szCs w:val="24"/>
          <w:lang w:eastAsia="zh-TW"/>
        </w:rPr>
        <w:t xml:space="preserve">______________________/_______________________ </w:t>
      </w:r>
    </w:p>
    <w:p>
      <w:pPr>
        <w:pStyle w:val="Normal"/>
        <w:tabs>
          <w:tab w:val="clear" w:pos="708"/>
          <w:tab w:val="left" w:pos="5400" w:leader="none"/>
          <w:tab w:val="left" w:pos="6804" w:leader="none"/>
        </w:tabs>
        <w:spacing w:lineRule="auto" w:line="240" w:before="0" w:after="0"/>
        <w:jc w:val="both"/>
        <w:rPr>
          <w:rFonts w:ascii="Times New Roman" w:hAnsi="Times New Roman" w:eastAsia="PMingLiU" w:cs="Times New Roman"/>
          <w:sz w:val="18"/>
          <w:szCs w:val="18"/>
          <w:lang w:eastAsia="zh-TW"/>
        </w:rPr>
      </w:pPr>
      <w:r>
        <w:rPr>
          <w:rFonts w:eastAsia="PMingLiU" w:cs="Times New Roman" w:ascii="Times New Roman" w:hAnsi="Times New Roman"/>
          <w:sz w:val="18"/>
          <w:szCs w:val="18"/>
          <w:lang w:eastAsia="zh-TW"/>
        </w:rPr>
        <w:t xml:space="preserve">                                                                                                                 </w:t>
      </w:r>
      <w:r>
        <w:rPr>
          <w:rFonts w:eastAsia="PMingLiU" w:cs="Times New Roman" w:ascii="Times New Roman" w:hAnsi="Times New Roman"/>
          <w:sz w:val="18"/>
          <w:szCs w:val="18"/>
          <w:lang w:eastAsia="zh-TW"/>
        </w:rPr>
        <w:t>(подпись обучающегося)                        (расшифровка подписи)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PMingLiU" w:cs="Times New Roman"/>
          <w:sz w:val="18"/>
          <w:szCs w:val="18"/>
          <w:lang w:eastAsia="zh-TW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Заявление принял: ____________________________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ru-RU"/>
        </w:rPr>
        <w:t>_____________________ Дата:_____________</w:t>
      </w:r>
    </w:p>
    <w:sectPr>
      <w:headerReference w:type="default" r:id="rId3"/>
      <w:footnotePr>
        <w:numFmt w:val="decimal"/>
      </w:footnotePr>
      <w:type w:val="nextPage"/>
      <w:pgSz w:w="11906" w:h="16838"/>
      <w:pgMar w:left="851" w:right="851" w:gutter="0" w:header="709" w:top="76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jc w:val="both"/>
        <w:rPr>
          <w:rFonts w:ascii="Times New Roman" w:hAnsi="Times New Roman" w:cs="Times New Roman"/>
        </w:rPr>
      </w:pPr>
      <w:r>
        <w:rPr>
          <w:rStyle w:val="Style15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академией документе о квалификации/об обучении возлагается на слушателя.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5124"/>
      <w:gridCol w:w="5079"/>
    </w:tblGrid>
    <w:tr>
      <w:trPr>
        <w:trHeight w:val="20" w:hRule="atLeast"/>
      </w:trPr>
      <w:tc>
        <w:tcPr>
          <w:tcW w:w="51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3000375" cy="704850"/>
                <wp:effectExtent l="0" t="0" r="0" b="0"/>
                <wp:docPr id="1" name="Рисунок 1" descr="Новая шапка корот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Новая шапка корот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before="0" w:after="0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b/>
              <w:bCs/>
            </w:rPr>
            <w:t xml:space="preserve">Заявление-анкета слушателя </w:t>
            <w:br/>
            <w:t>для поступления в аспирантуру</w:t>
          </w:r>
        </w:p>
      </w:tc>
    </w:tr>
    <w:tr>
      <w:trPr>
        <w:trHeight w:val="20" w:hRule="atLeast"/>
      </w:trPr>
      <w:tc>
        <w:tcPr>
          <w:tcW w:w="5124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rPr/>
          </w:pPr>
          <w:r>
            <w:rPr/>
          </w:r>
        </w:p>
      </w:tc>
      <w:tc>
        <w:tcPr>
          <w:tcW w:w="5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before="0" w:after="0"/>
            <w:ind w:left="325" w:firstLine="12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 w:ascii="Times New Roman" w:hAnsi="Times New Roman"/>
            </w:rPr>
            <w:t>Версия 2</w:t>
          </w:r>
        </w:p>
      </w:tc>
    </w:tr>
  </w:tbl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78442f"/>
    <w:rPr>
      <w:sz w:val="20"/>
      <w:szCs w:val="20"/>
    </w:rPr>
  </w:style>
  <w:style w:type="character" w:styleId="Style15">
    <w:name w:val="Символ сноски"/>
    <w:basedOn w:val="DefaultParagraphFont"/>
    <w:semiHidden/>
    <w:qFormat/>
    <w:rsid w:val="0078442f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1c5e66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1c5e66"/>
    <w:rPr>
      <w:color w:val="0000FF"/>
      <w:u w:val="single"/>
    </w:rPr>
  </w:style>
  <w:style w:type="character" w:styleId="Style18" w:customStyle="1">
    <w:name w:val="Основной текст Знак"/>
    <w:basedOn w:val="DefaultParagraphFont"/>
    <w:qFormat/>
    <w:rsid w:val="001c5e6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4e0b6a"/>
    <w:rPr/>
  </w:style>
  <w:style w:type="character" w:styleId="Style20" w:customStyle="1">
    <w:name w:val="Нижний колонтитул Знак"/>
    <w:basedOn w:val="DefaultParagraphFont"/>
    <w:uiPriority w:val="99"/>
    <w:qFormat/>
    <w:rsid w:val="004e0b6a"/>
    <w:rPr/>
  </w:style>
  <w:style w:type="character" w:styleId="Bodytext2" w:customStyle="1">
    <w:name w:val="Body text (2)_"/>
    <w:basedOn w:val="DefaultParagraphFont"/>
    <w:link w:val="Bodytext21"/>
    <w:qFormat/>
    <w:rsid w:val="008420d0"/>
    <w:rPr>
      <w:rFonts w:ascii="Times New Roman" w:hAnsi="Times New Roman" w:eastAsia="Times New Roman" w:cs="Times New Roman"/>
      <w:shd w:fill="FFFFFF" w:val="clear"/>
    </w:rPr>
  </w:style>
  <w:style w:type="character" w:styleId="Style21">
    <w:name w:val="Endnote Reference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link w:val="Style18"/>
    <w:unhideWhenUsed/>
    <w:rsid w:val="001c5e6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8">
    <w:name w:val="Footnote Text"/>
    <w:basedOn w:val="Normal"/>
    <w:link w:val="Style14"/>
    <w:uiPriority w:val="99"/>
    <w:semiHidden/>
    <w:unhideWhenUsed/>
    <w:rsid w:val="0078442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c5e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9"/>
    <w:uiPriority w:val="99"/>
    <w:unhideWhenUsed/>
    <w:rsid w:val="004e0b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Style20"/>
    <w:uiPriority w:val="99"/>
    <w:unhideWhenUsed/>
    <w:rsid w:val="004e0b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3154a"/>
    <w:pPr>
      <w:spacing w:before="0" w:after="200"/>
      <w:ind w:left="720" w:hanging="0"/>
      <w:contextualSpacing/>
    </w:pPr>
    <w:rPr/>
  </w:style>
  <w:style w:type="paragraph" w:styleId="Bodytext21" w:customStyle="1">
    <w:name w:val="Body text (2)"/>
    <w:basedOn w:val="Normal"/>
    <w:link w:val="Bodytext2"/>
    <w:qFormat/>
    <w:rsid w:val="008420d0"/>
    <w:pPr>
      <w:widowControl w:val="false"/>
      <w:shd w:val="clear" w:color="auto" w:fill="FFFFFF"/>
      <w:spacing w:lineRule="exact" w:line="274" w:before="0" w:after="240"/>
      <w:ind w:hanging="360"/>
      <w:jc w:val="center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7119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pm.ru/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LibreOffice/7.5.3.2$Linux_X86_64 LibreOffice_project/9f56dff12ba03b9acd7730a5a481eea045e468f3</Application>
  <AppVersion>15.0000</AppVersion>
  <Pages>3</Pages>
  <Words>569</Words>
  <Characters>5808</Characters>
  <CharactersWithSpaces>6672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2022-08-16T14:18:00Z</dcterms:created>
  <dc:creator>Сафонова Елена Евгеньевна</dc:creator>
  <dc:description/>
  <dc:language>ru-RU</dc:language>
  <cp:lastModifiedBy/>
  <cp:lastPrinted>2020-01-09T08:59:00Z</cp:lastPrinted>
  <dcterms:modified xsi:type="dcterms:W3CDTF">2023-09-14T10:18:55Z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